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1F" w:rsidRPr="00D82812" w:rsidRDefault="00330C1F" w:rsidP="004104CE">
      <w:pPr>
        <w:spacing w:after="0"/>
        <w:jc w:val="center"/>
        <w:rPr>
          <w:rFonts w:ascii="Cambria" w:hAnsi="Cambria"/>
          <w:b/>
          <w:sz w:val="28"/>
          <w:szCs w:val="28"/>
        </w:rPr>
      </w:pPr>
      <w:bookmarkStart w:id="0" w:name="_GoBack"/>
      <w:bookmarkEnd w:id="0"/>
      <w:smartTag w:uri="urn:schemas-microsoft-com:office:smarttags" w:element="place">
        <w:smartTag w:uri="urn:schemas-microsoft-com:office:smarttags" w:element="State">
          <w:r w:rsidRPr="00D82812">
            <w:rPr>
              <w:rFonts w:ascii="Cambria" w:hAnsi="Cambria"/>
              <w:b/>
              <w:sz w:val="28"/>
              <w:szCs w:val="28"/>
            </w:rPr>
            <w:t>Louisiana</w:t>
          </w:r>
        </w:smartTag>
      </w:smartTag>
      <w:r w:rsidRPr="00D82812">
        <w:rPr>
          <w:rFonts w:ascii="Cambria" w:hAnsi="Cambria"/>
          <w:b/>
          <w:sz w:val="28"/>
          <w:szCs w:val="28"/>
        </w:rPr>
        <w:t xml:space="preserve"> Commission on Addictive Disorders</w:t>
      </w:r>
      <w:r>
        <w:rPr>
          <w:rFonts w:ascii="Cambria" w:hAnsi="Cambria"/>
          <w:b/>
          <w:sz w:val="28"/>
          <w:szCs w:val="28"/>
        </w:rPr>
        <w:t xml:space="preserve"> (LCAD)</w:t>
      </w:r>
    </w:p>
    <w:p w:rsidR="00330C1F" w:rsidRDefault="00330C1F" w:rsidP="004104CE">
      <w:pPr>
        <w:spacing w:after="0"/>
        <w:jc w:val="center"/>
        <w:rPr>
          <w:rFonts w:ascii="Cambria" w:hAnsi="Cambria"/>
          <w:b/>
          <w:sz w:val="28"/>
          <w:szCs w:val="28"/>
        </w:rPr>
      </w:pPr>
      <w:r>
        <w:rPr>
          <w:rFonts w:ascii="Cambria" w:hAnsi="Cambria"/>
          <w:b/>
          <w:sz w:val="28"/>
          <w:szCs w:val="28"/>
        </w:rPr>
        <w:t xml:space="preserve"> August </w:t>
      </w:r>
      <w:r w:rsidRPr="00D82812">
        <w:rPr>
          <w:rFonts w:ascii="Cambria" w:hAnsi="Cambria"/>
          <w:b/>
          <w:sz w:val="28"/>
          <w:szCs w:val="28"/>
        </w:rPr>
        <w:t>201</w:t>
      </w:r>
      <w:r>
        <w:rPr>
          <w:rFonts w:ascii="Cambria" w:hAnsi="Cambria"/>
          <w:b/>
          <w:sz w:val="28"/>
          <w:szCs w:val="28"/>
        </w:rPr>
        <w:t>4</w:t>
      </w:r>
      <w:r w:rsidRPr="00D82812">
        <w:rPr>
          <w:rFonts w:ascii="Cambria" w:hAnsi="Cambria"/>
          <w:b/>
          <w:sz w:val="28"/>
          <w:szCs w:val="28"/>
        </w:rPr>
        <w:t xml:space="preserve"> Minutes</w:t>
      </w:r>
    </w:p>
    <w:p w:rsidR="00330C1F" w:rsidRDefault="00330C1F" w:rsidP="004104CE">
      <w:pPr>
        <w:spacing w:after="0" w:line="240" w:lineRule="auto"/>
      </w:pPr>
    </w:p>
    <w:p w:rsidR="00330C1F" w:rsidRPr="00D82812" w:rsidRDefault="00330C1F" w:rsidP="004104CE">
      <w:pPr>
        <w:spacing w:after="0" w:line="240" w:lineRule="auto"/>
      </w:pPr>
    </w:p>
    <w:p w:rsidR="00330C1F" w:rsidRDefault="00330C1F" w:rsidP="004104CE">
      <w:pPr>
        <w:spacing w:after="0"/>
      </w:pPr>
      <w:r>
        <w:t>August 5, 2014</w:t>
      </w:r>
    </w:p>
    <w:p w:rsidR="00330C1F" w:rsidRDefault="00330C1F" w:rsidP="004104CE">
      <w:pPr>
        <w:spacing w:after="0"/>
      </w:pPr>
      <w:r>
        <w:t>2:33 p.m.</w:t>
      </w:r>
    </w:p>
    <w:p w:rsidR="00330C1F" w:rsidRPr="00D82812" w:rsidRDefault="00330C1F" w:rsidP="004104CE">
      <w:pPr>
        <w:spacing w:after="0"/>
        <w:rPr>
          <w:sz w:val="20"/>
        </w:rPr>
      </w:pPr>
    </w:p>
    <w:p w:rsidR="00330C1F" w:rsidRPr="008B621B" w:rsidRDefault="00330C1F" w:rsidP="008B621B">
      <w:pPr>
        <w:spacing w:after="0"/>
        <w:rPr>
          <w:b/>
          <w:szCs w:val="24"/>
        </w:rPr>
      </w:pPr>
      <w:r w:rsidRPr="00D82812">
        <w:rPr>
          <w:b/>
          <w:szCs w:val="24"/>
        </w:rPr>
        <w:t>Commission Members Present:</w:t>
      </w:r>
      <w:r w:rsidRPr="003E2E81">
        <w:t xml:space="preserve"> </w:t>
      </w:r>
    </w:p>
    <w:p w:rsidR="00330C1F" w:rsidRDefault="00330C1F" w:rsidP="00F37FBD">
      <w:pPr>
        <w:pStyle w:val="ListParagraph"/>
        <w:numPr>
          <w:ilvl w:val="0"/>
          <w:numId w:val="1"/>
        </w:numPr>
        <w:spacing w:after="0" w:line="240" w:lineRule="auto"/>
        <w:ind w:left="360"/>
      </w:pPr>
      <w:r>
        <w:t>Freddie Landry</w:t>
      </w:r>
    </w:p>
    <w:p w:rsidR="00330C1F" w:rsidRDefault="00330C1F" w:rsidP="00F37FBD">
      <w:pPr>
        <w:pStyle w:val="ListParagraph"/>
        <w:numPr>
          <w:ilvl w:val="0"/>
          <w:numId w:val="1"/>
        </w:numPr>
        <w:spacing w:after="0" w:line="240" w:lineRule="auto"/>
        <w:ind w:left="360"/>
      </w:pPr>
      <w:r>
        <w:t>Tom Lief</w:t>
      </w:r>
    </w:p>
    <w:p w:rsidR="00330C1F" w:rsidRPr="008920F5" w:rsidRDefault="00330C1F" w:rsidP="00F37FBD">
      <w:pPr>
        <w:pStyle w:val="ListParagraph"/>
        <w:numPr>
          <w:ilvl w:val="0"/>
          <w:numId w:val="1"/>
        </w:numPr>
        <w:spacing w:after="0" w:line="240" w:lineRule="auto"/>
        <w:ind w:left="360"/>
        <w:jc w:val="both"/>
        <w:rPr>
          <w:rFonts w:cs="Calibri"/>
        </w:rPr>
      </w:pPr>
      <w:r>
        <w:rPr>
          <w:rFonts w:cs="Calibri"/>
        </w:rPr>
        <w:t>Anthony Wick</w:t>
      </w:r>
    </w:p>
    <w:p w:rsidR="00330C1F" w:rsidRDefault="00330C1F" w:rsidP="004104CE">
      <w:pPr>
        <w:spacing w:after="0" w:line="240" w:lineRule="auto"/>
      </w:pPr>
    </w:p>
    <w:p w:rsidR="00330C1F" w:rsidRPr="00A113D9" w:rsidRDefault="00330C1F" w:rsidP="004104CE">
      <w:pPr>
        <w:spacing w:after="0" w:line="240" w:lineRule="auto"/>
        <w:rPr>
          <w:b/>
          <w:sz w:val="24"/>
          <w:szCs w:val="24"/>
        </w:rPr>
      </w:pPr>
      <w:r w:rsidRPr="00A113D9">
        <w:rPr>
          <w:b/>
          <w:sz w:val="24"/>
          <w:szCs w:val="24"/>
        </w:rPr>
        <w:t>Commission Members Absent:</w:t>
      </w:r>
    </w:p>
    <w:p w:rsidR="00330C1F" w:rsidRDefault="00330C1F" w:rsidP="00F37FBD">
      <w:pPr>
        <w:pStyle w:val="ListParagraph"/>
        <w:numPr>
          <w:ilvl w:val="0"/>
          <w:numId w:val="3"/>
        </w:numPr>
        <w:spacing w:after="0" w:line="240" w:lineRule="auto"/>
        <w:ind w:left="360"/>
        <w:jc w:val="both"/>
        <w:rPr>
          <w:rFonts w:cs="Calibri"/>
          <w:b/>
        </w:rPr>
      </w:pPr>
      <w:r w:rsidRPr="00677AAC">
        <w:rPr>
          <w:rFonts w:cs="Calibri"/>
        </w:rPr>
        <w:t>L</w:t>
      </w:r>
      <w:r>
        <w:rPr>
          <w:rFonts w:cs="Calibri"/>
        </w:rPr>
        <w:t>a</w:t>
      </w:r>
      <w:r w:rsidRPr="00677AAC">
        <w:rPr>
          <w:rFonts w:cs="Calibri"/>
        </w:rPr>
        <w:t>na Bel</w:t>
      </w:r>
      <w:r>
        <w:rPr>
          <w:rFonts w:cs="Calibri"/>
          <w:b/>
        </w:rPr>
        <w:t>l</w:t>
      </w:r>
    </w:p>
    <w:p w:rsidR="00330C1F" w:rsidRDefault="00330C1F" w:rsidP="00F37FBD">
      <w:pPr>
        <w:pStyle w:val="ListParagraph"/>
        <w:numPr>
          <w:ilvl w:val="0"/>
          <w:numId w:val="3"/>
        </w:numPr>
        <w:spacing w:after="0" w:line="240" w:lineRule="auto"/>
        <w:ind w:left="360"/>
      </w:pPr>
      <w:r>
        <w:t>Kerri Cunningham</w:t>
      </w:r>
    </w:p>
    <w:p w:rsidR="00330C1F" w:rsidRDefault="00330C1F" w:rsidP="00F37FBD">
      <w:pPr>
        <w:pStyle w:val="ListParagraph"/>
        <w:numPr>
          <w:ilvl w:val="0"/>
          <w:numId w:val="3"/>
        </w:numPr>
        <w:spacing w:after="0" w:line="240" w:lineRule="auto"/>
        <w:ind w:left="360"/>
      </w:pPr>
      <w:r>
        <w:t>Kathleen Leary</w:t>
      </w:r>
    </w:p>
    <w:p w:rsidR="00330C1F" w:rsidRPr="009F4B8F" w:rsidRDefault="00330C1F" w:rsidP="00F37FBD">
      <w:pPr>
        <w:pStyle w:val="ListParagraph"/>
        <w:numPr>
          <w:ilvl w:val="0"/>
          <w:numId w:val="3"/>
        </w:numPr>
        <w:spacing w:after="0" w:line="240" w:lineRule="auto"/>
        <w:ind w:left="360"/>
        <w:jc w:val="both"/>
        <w:rPr>
          <w:rFonts w:cs="Calibri"/>
        </w:rPr>
      </w:pPr>
      <w:r w:rsidRPr="005240B4">
        <w:rPr>
          <w:rFonts w:cs="Calibri"/>
        </w:rPr>
        <w:t>Damon Marsala</w:t>
      </w:r>
    </w:p>
    <w:p w:rsidR="00330C1F" w:rsidRPr="008920F5" w:rsidRDefault="00330C1F" w:rsidP="00F37FBD">
      <w:pPr>
        <w:numPr>
          <w:ilvl w:val="0"/>
          <w:numId w:val="3"/>
        </w:numPr>
        <w:spacing w:after="0" w:line="240" w:lineRule="auto"/>
        <w:ind w:left="360"/>
      </w:pPr>
      <w:r>
        <w:t>Shelly Mockler</w:t>
      </w:r>
    </w:p>
    <w:p w:rsidR="00330C1F" w:rsidRPr="004C5244" w:rsidRDefault="00330C1F" w:rsidP="00F37FBD">
      <w:pPr>
        <w:pStyle w:val="ListParagraph"/>
        <w:numPr>
          <w:ilvl w:val="0"/>
          <w:numId w:val="3"/>
        </w:numPr>
        <w:spacing w:after="0" w:line="240" w:lineRule="auto"/>
        <w:ind w:left="360"/>
        <w:jc w:val="both"/>
        <w:rPr>
          <w:rFonts w:cs="Calibri"/>
          <w:b/>
        </w:rPr>
      </w:pPr>
      <w:r w:rsidRPr="00677AAC">
        <w:rPr>
          <w:rFonts w:cs="Calibri"/>
        </w:rPr>
        <w:t>Jon Lance Nickelson</w:t>
      </w:r>
    </w:p>
    <w:p w:rsidR="00330C1F" w:rsidRDefault="00330C1F" w:rsidP="00F37FBD">
      <w:pPr>
        <w:pStyle w:val="ListParagraph"/>
        <w:numPr>
          <w:ilvl w:val="0"/>
          <w:numId w:val="3"/>
        </w:numPr>
        <w:spacing w:after="0" w:line="240" w:lineRule="auto"/>
        <w:ind w:left="360"/>
      </w:pPr>
      <w:r>
        <w:t>Michael Slocum</w:t>
      </w:r>
    </w:p>
    <w:p w:rsidR="00330C1F" w:rsidRDefault="00330C1F" w:rsidP="00F37FBD">
      <w:pPr>
        <w:pStyle w:val="ListParagraph"/>
        <w:numPr>
          <w:ilvl w:val="0"/>
          <w:numId w:val="3"/>
        </w:numPr>
        <w:spacing w:after="0" w:line="240" w:lineRule="auto"/>
        <w:ind w:left="360"/>
      </w:pPr>
      <w:r>
        <w:t>Dr. Susan Tucker</w:t>
      </w:r>
    </w:p>
    <w:p w:rsidR="00330C1F" w:rsidRDefault="00330C1F" w:rsidP="004104CE">
      <w:pPr>
        <w:spacing w:after="0" w:line="240" w:lineRule="auto"/>
      </w:pPr>
    </w:p>
    <w:p w:rsidR="00330C1F" w:rsidRPr="00A113D9" w:rsidRDefault="00330C1F" w:rsidP="004104CE">
      <w:pPr>
        <w:spacing w:after="0" w:line="240" w:lineRule="auto"/>
        <w:rPr>
          <w:b/>
          <w:sz w:val="24"/>
          <w:szCs w:val="24"/>
        </w:rPr>
      </w:pPr>
      <w:r w:rsidRPr="00A113D9">
        <w:rPr>
          <w:b/>
          <w:sz w:val="24"/>
          <w:szCs w:val="24"/>
        </w:rPr>
        <w:t>OBH/HQ Staff Attending:</w:t>
      </w:r>
    </w:p>
    <w:p w:rsidR="00330C1F" w:rsidRPr="00783573" w:rsidRDefault="00330C1F" w:rsidP="00F37FBD">
      <w:pPr>
        <w:pStyle w:val="ListParagraph"/>
        <w:numPr>
          <w:ilvl w:val="0"/>
          <w:numId w:val="4"/>
        </w:numPr>
        <w:spacing w:after="0"/>
        <w:ind w:left="360"/>
      </w:pPr>
      <w:r>
        <w:t>Dr. Rochelle Head-Dunham, Interim Assistant Secretary</w:t>
      </w:r>
    </w:p>
    <w:p w:rsidR="00330C1F" w:rsidRDefault="00330C1F" w:rsidP="00F37FBD">
      <w:pPr>
        <w:numPr>
          <w:ilvl w:val="0"/>
          <w:numId w:val="2"/>
        </w:numPr>
        <w:spacing w:after="0"/>
        <w:ind w:left="360"/>
        <w:rPr>
          <w:b/>
        </w:rPr>
      </w:pPr>
      <w:r>
        <w:rPr>
          <w:rFonts w:cs="Calibri"/>
        </w:rPr>
        <w:t>Carol Foret, OBH Program Manager 1-A/DHH</w:t>
      </w:r>
    </w:p>
    <w:p w:rsidR="00330C1F" w:rsidRPr="00783573" w:rsidRDefault="00330C1F" w:rsidP="00325153">
      <w:pPr>
        <w:spacing w:after="0"/>
      </w:pPr>
    </w:p>
    <w:p w:rsidR="00330C1F" w:rsidRDefault="00330C1F"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330C1F" w:rsidRPr="00783573" w:rsidRDefault="00330C1F" w:rsidP="00F37FBD">
      <w:pPr>
        <w:numPr>
          <w:ilvl w:val="0"/>
          <w:numId w:val="2"/>
        </w:numPr>
        <w:spacing w:after="0"/>
        <w:ind w:left="360"/>
      </w:pPr>
      <w:r>
        <w:t>K</w:t>
      </w:r>
      <w:r w:rsidRPr="00783573">
        <w:t>enneth Saucier, OBH Director of Regional Services</w:t>
      </w:r>
    </w:p>
    <w:p w:rsidR="00330C1F" w:rsidRPr="00325153" w:rsidRDefault="00330C1F" w:rsidP="00F37FBD">
      <w:pPr>
        <w:numPr>
          <w:ilvl w:val="0"/>
          <w:numId w:val="2"/>
        </w:numPr>
        <w:spacing w:after="0"/>
        <w:ind w:left="360"/>
        <w:rPr>
          <w:b/>
        </w:rPr>
      </w:pPr>
      <w:r>
        <w:rPr>
          <w:rFonts w:cs="Calibri"/>
        </w:rPr>
        <w:t>Quinetta Womack, OBH Director of Adult Residential Services</w:t>
      </w:r>
    </w:p>
    <w:p w:rsidR="00330C1F" w:rsidRDefault="00330C1F" w:rsidP="004104CE">
      <w:pPr>
        <w:spacing w:after="0"/>
      </w:pPr>
    </w:p>
    <w:p w:rsidR="00330C1F" w:rsidRPr="003E2E81" w:rsidRDefault="00330C1F" w:rsidP="004104CE">
      <w:pPr>
        <w:spacing w:after="0"/>
        <w:rPr>
          <w:rFonts w:cs="Calibri"/>
          <w:b/>
        </w:rPr>
      </w:pPr>
      <w:r w:rsidRPr="003E2E81">
        <w:rPr>
          <w:rFonts w:cs="Calibri"/>
          <w:b/>
        </w:rPr>
        <w:t>GUESTS IN ATTENDANCE:</w:t>
      </w:r>
    </w:p>
    <w:p w:rsidR="00330C1F" w:rsidRDefault="00330C1F" w:rsidP="00F37FBD">
      <w:pPr>
        <w:pStyle w:val="Default"/>
        <w:numPr>
          <w:ilvl w:val="0"/>
          <w:numId w:val="1"/>
        </w:numPr>
        <w:ind w:left="360"/>
        <w:rPr>
          <w:sz w:val="22"/>
          <w:szCs w:val="22"/>
        </w:rPr>
      </w:pPr>
      <w:r>
        <w:rPr>
          <w:sz w:val="22"/>
          <w:szCs w:val="22"/>
        </w:rPr>
        <w:t>Marolon Mangham, LASACT</w:t>
      </w:r>
    </w:p>
    <w:p w:rsidR="00330C1F" w:rsidRDefault="00330C1F" w:rsidP="00F37FBD">
      <w:pPr>
        <w:pStyle w:val="Default"/>
        <w:numPr>
          <w:ilvl w:val="0"/>
          <w:numId w:val="1"/>
        </w:numPr>
        <w:ind w:left="360"/>
        <w:rPr>
          <w:sz w:val="22"/>
          <w:szCs w:val="22"/>
        </w:rPr>
      </w:pPr>
      <w:smartTag w:uri="urn:schemas-microsoft-com:office:smarttags" w:element="place">
        <w:smartTag w:uri="urn:schemas-microsoft-com:office:smarttags" w:element="City">
          <w:r>
            <w:rPr>
              <w:sz w:val="22"/>
              <w:szCs w:val="22"/>
            </w:rPr>
            <w:t>LaMiesa Bonton</w:t>
          </w:r>
        </w:smartTag>
        <w:r>
          <w:rPr>
            <w:sz w:val="22"/>
            <w:szCs w:val="22"/>
          </w:rPr>
          <w:t xml:space="preserve">, </w:t>
        </w:r>
        <w:smartTag w:uri="urn:schemas-microsoft-com:office:smarttags" w:element="State">
          <w:r>
            <w:rPr>
              <w:sz w:val="22"/>
              <w:szCs w:val="22"/>
            </w:rPr>
            <w:t>LA</w:t>
          </w:r>
        </w:smartTag>
      </w:smartTag>
      <w:r>
        <w:rPr>
          <w:sz w:val="22"/>
          <w:szCs w:val="22"/>
        </w:rPr>
        <w:t>-ADRA</w:t>
      </w:r>
    </w:p>
    <w:p w:rsidR="00330C1F" w:rsidRDefault="00330C1F" w:rsidP="00F37FBD">
      <w:pPr>
        <w:pStyle w:val="Default"/>
        <w:numPr>
          <w:ilvl w:val="0"/>
          <w:numId w:val="1"/>
        </w:numPr>
        <w:ind w:left="360"/>
        <w:rPr>
          <w:sz w:val="22"/>
          <w:szCs w:val="22"/>
        </w:rPr>
      </w:pPr>
      <w:smartTag w:uri="urn:schemas-microsoft-com:office:smarttags" w:element="place">
        <w:smartTag w:uri="urn:schemas-microsoft-com:office:smarttags" w:element="City">
          <w:r>
            <w:rPr>
              <w:sz w:val="22"/>
              <w:szCs w:val="22"/>
            </w:rPr>
            <w:t>Roy</w:t>
          </w:r>
        </w:smartTag>
      </w:smartTag>
      <w:r>
        <w:rPr>
          <w:sz w:val="22"/>
          <w:szCs w:val="22"/>
        </w:rPr>
        <w:t xml:space="preserve"> Baas, Chair, ADRA</w:t>
      </w:r>
    </w:p>
    <w:p w:rsidR="00330C1F" w:rsidRDefault="00330C1F" w:rsidP="000065F9">
      <w:pPr>
        <w:pStyle w:val="Default"/>
        <w:rPr>
          <w:sz w:val="22"/>
          <w:szCs w:val="22"/>
        </w:rPr>
      </w:pPr>
    </w:p>
    <w:p w:rsidR="00330C1F" w:rsidRDefault="00330C1F" w:rsidP="00DE0B08">
      <w:pPr>
        <w:pStyle w:val="ListParagraph"/>
        <w:spacing w:after="120"/>
        <w:ind w:left="360" w:hanging="360"/>
        <w:contextualSpacing w:val="0"/>
        <w:rPr>
          <w:b/>
        </w:rPr>
      </w:pPr>
      <w:r>
        <w:rPr>
          <w:b/>
        </w:rPr>
        <w:t>I.</w:t>
      </w:r>
      <w:r>
        <w:rPr>
          <w:b/>
        </w:rPr>
        <w:tab/>
      </w:r>
      <w:r w:rsidRPr="00E402B0">
        <w:rPr>
          <w:b/>
        </w:rPr>
        <w:t>SERENITY PRAYER &amp; ROLL CALL</w:t>
      </w:r>
    </w:p>
    <w:p w:rsidR="00330C1F" w:rsidRDefault="00330C1F" w:rsidP="002B212D">
      <w:pPr>
        <w:pStyle w:val="ListParagraph"/>
        <w:spacing w:after="480"/>
        <w:ind w:left="0"/>
        <w:contextualSpacing w:val="0"/>
        <w:jc w:val="both"/>
      </w:pPr>
      <w:r w:rsidRPr="006A4C7D">
        <w:t>Freddie Landry c</w:t>
      </w:r>
      <w:r>
        <w:t xml:space="preserve">alled the meeting to order and Roy Baas led </w:t>
      </w:r>
      <w:r w:rsidRPr="006A4C7D">
        <w:t xml:space="preserve">the Commission members in the Serenity Prayer. </w:t>
      </w:r>
      <w:r>
        <w:t xml:space="preserve"> Carol Foret </w:t>
      </w:r>
      <w:r w:rsidRPr="006A4C7D">
        <w:t>conducted roll call.</w:t>
      </w:r>
    </w:p>
    <w:p w:rsidR="00330C1F" w:rsidRPr="008F5197" w:rsidRDefault="00330C1F" w:rsidP="009133BD">
      <w:pPr>
        <w:spacing w:after="120" w:line="240" w:lineRule="auto"/>
        <w:ind w:left="360" w:hanging="360"/>
        <w:jc w:val="both"/>
        <w:rPr>
          <w:b/>
        </w:rPr>
      </w:pPr>
      <w:r>
        <w:rPr>
          <w:rFonts w:cs="Calibri"/>
          <w:b/>
        </w:rPr>
        <w:t>II.</w:t>
      </w:r>
      <w:r>
        <w:rPr>
          <w:rFonts w:cs="Calibri"/>
          <w:b/>
        </w:rPr>
        <w:tab/>
      </w:r>
      <w:r w:rsidRPr="008F5197">
        <w:rPr>
          <w:rFonts w:cs="Calibri"/>
          <w:b/>
        </w:rPr>
        <w:t xml:space="preserve">APPROVAL OF THE </w:t>
      </w:r>
      <w:r>
        <w:rPr>
          <w:rFonts w:cs="Calibri"/>
          <w:b/>
        </w:rPr>
        <w:t xml:space="preserve">JULY </w:t>
      </w:r>
      <w:r w:rsidRPr="008F5197">
        <w:rPr>
          <w:rFonts w:cs="Calibri"/>
          <w:b/>
        </w:rPr>
        <w:t>201</w:t>
      </w:r>
      <w:r>
        <w:rPr>
          <w:rFonts w:cs="Calibri"/>
          <w:b/>
        </w:rPr>
        <w:t>4</w:t>
      </w:r>
      <w:r w:rsidRPr="008F5197">
        <w:rPr>
          <w:rFonts w:cs="Calibri"/>
          <w:b/>
        </w:rPr>
        <w:t xml:space="preserve"> MINUTES</w:t>
      </w:r>
    </w:p>
    <w:p w:rsidR="00330C1F" w:rsidRDefault="00330C1F" w:rsidP="00A138A2">
      <w:pPr>
        <w:spacing w:after="120" w:line="240" w:lineRule="auto"/>
        <w:jc w:val="both"/>
      </w:pPr>
      <w:r>
        <w:t xml:space="preserve">Committee members were provided a copy of the July 2014 meeting minutes.  Ms. Landry asked if there were any corrections noted.  There were a couple minor corrections that were noticed in the minutes, the acronym for ADRA, Dr. Rochelle Dunham was documented as being absent and Dr. Tom Lief felt his comments on cultural competency should have been included in the minutes.  </w:t>
      </w:r>
    </w:p>
    <w:p w:rsidR="00330C1F" w:rsidRDefault="00330C1F" w:rsidP="00A138A2">
      <w:pPr>
        <w:spacing w:after="120" w:line="240" w:lineRule="auto"/>
        <w:jc w:val="both"/>
      </w:pPr>
      <w:r>
        <w:lastRenderedPageBreak/>
        <w:t>Dr. Rochelle Dunham recommended that Carol Foret ask the Commission members after each discussion what they want recorded in the meeting minutes and not to assume what they want recorded.  Marolon Mangham suggested that at the end of each discussion Commission members should identify what they want Carol Foret to record in the minutes; otherwise, it will be too difficult for her to determine what needs to be documented.</w:t>
      </w:r>
    </w:p>
    <w:p w:rsidR="00330C1F" w:rsidRDefault="00330C1F" w:rsidP="00595DB3">
      <w:pPr>
        <w:spacing w:after="120" w:line="240" w:lineRule="auto"/>
        <w:jc w:val="both"/>
      </w:pPr>
      <w:r>
        <w:t xml:space="preserve">Carol Foret made a recommendation for Commission members to read the advanced minutes attached to the LCAD meeting reminder emailed each month.  This email requests the review, comments and/or corrections of the attached minutes from the prior month by a stated deadline so corrections </w:t>
      </w:r>
      <w:r w:rsidRPr="00793D58">
        <w:t>can</w:t>
      </w:r>
      <w:r>
        <w:t xml:space="preserve"> be made before the upcoming meeting.  Commission members should not wait until the day of the meeting to review the prior month’s minutes.  Valuable time that could be used to conduct the Commission’s business is being used to review the prior month’s minutes. </w:t>
      </w:r>
    </w:p>
    <w:p w:rsidR="00330C1F" w:rsidRDefault="00330C1F" w:rsidP="002B212D">
      <w:pPr>
        <w:spacing w:after="480" w:line="240" w:lineRule="auto"/>
        <w:jc w:val="both"/>
      </w:pPr>
      <w:r>
        <w:t>Ms. Landry called for a motion to approve the July 2014 meeting minutes with noted corrections</w:t>
      </w:r>
      <w:r w:rsidRPr="00585887">
        <w:t>.</w:t>
      </w:r>
      <w:r>
        <w:t xml:space="preserve">  Dr. Tony Wick made a motion to approve the minutes with changes.  Dr. Tom Lief seconded the motion.  All were in favor, and the motion passed to approve the July 2014 minutes with changes.</w:t>
      </w:r>
    </w:p>
    <w:p w:rsidR="00330C1F" w:rsidRPr="005F1816" w:rsidRDefault="00330C1F" w:rsidP="009133BD">
      <w:pPr>
        <w:tabs>
          <w:tab w:val="left" w:pos="360"/>
        </w:tabs>
        <w:spacing w:after="120" w:line="240" w:lineRule="auto"/>
        <w:jc w:val="both"/>
        <w:rPr>
          <w:b/>
        </w:rPr>
      </w:pPr>
      <w:r w:rsidRPr="005F1816">
        <w:rPr>
          <w:b/>
        </w:rPr>
        <w:t>III.</w:t>
      </w:r>
      <w:r w:rsidRPr="005F1816">
        <w:rPr>
          <w:b/>
        </w:rPr>
        <w:tab/>
      </w:r>
      <w:r>
        <w:rPr>
          <w:b/>
        </w:rPr>
        <w:t>OLD BUSINESS</w:t>
      </w:r>
      <w:r w:rsidRPr="005F1816">
        <w:rPr>
          <w:b/>
        </w:rPr>
        <w:t xml:space="preserve"> </w:t>
      </w:r>
    </w:p>
    <w:p w:rsidR="00330C1F" w:rsidRPr="00E921EC" w:rsidRDefault="00330C1F" w:rsidP="00F37FBD">
      <w:pPr>
        <w:pStyle w:val="ListParagraph"/>
        <w:numPr>
          <w:ilvl w:val="0"/>
          <w:numId w:val="5"/>
        </w:numPr>
        <w:tabs>
          <w:tab w:val="left" w:pos="360"/>
        </w:tabs>
        <w:spacing w:after="120" w:line="240" w:lineRule="auto"/>
        <w:ind w:left="360"/>
        <w:contextualSpacing w:val="0"/>
        <w:jc w:val="both"/>
      </w:pPr>
      <w:r>
        <w:rPr>
          <w:b/>
        </w:rPr>
        <w:t xml:space="preserve">UPDATE ON ADDICTIVE DISORDERS AND THE </w:t>
      </w:r>
      <w:smartTag w:uri="urn:schemas-microsoft-com:office:smarttags" w:element="City">
        <w:r>
          <w:rPr>
            <w:b/>
          </w:rPr>
          <w:t>LOUISIANA</w:t>
        </w:r>
      </w:smartTag>
      <w:r>
        <w:rPr>
          <w:b/>
        </w:rPr>
        <w:t xml:space="preserve"> BEHAVIORAL HEALTH ADVISORY COUNCIL (LBHAC)</w:t>
      </w:r>
    </w:p>
    <w:p w:rsidR="00330C1F" w:rsidRDefault="00330C1F" w:rsidP="002355DB">
      <w:pPr>
        <w:pStyle w:val="ListParagraph"/>
        <w:tabs>
          <w:tab w:val="left" w:pos="0"/>
        </w:tabs>
        <w:spacing w:after="120" w:line="240" w:lineRule="auto"/>
        <w:ind w:left="360"/>
        <w:contextualSpacing w:val="0"/>
        <w:jc w:val="both"/>
      </w:pPr>
      <w:r>
        <w:t>Freddie Landry reported Monday August 4, 2014</w:t>
      </w:r>
      <w:r w:rsidR="002355DB">
        <w:t>,</w:t>
      </w:r>
      <w:r>
        <w:t xml:space="preserve"> LBHAC’s held its quarterly meeting in Baton Rouge.  Ms. Landry is required to submit a quarterly report on Louisiana Commission on Addictive Disorders’ (LCAD) activities at each</w:t>
      </w:r>
      <w:r w:rsidR="002355DB">
        <w:t xml:space="preserve"> of their </w:t>
      </w:r>
      <w:r>
        <w:t>quarterly meeting</w:t>
      </w:r>
      <w:r w:rsidR="002355DB">
        <w:t>s</w:t>
      </w:r>
      <w:r>
        <w:t xml:space="preserve">.  A copy of the LCAD quarterly report provided to LBHAC was distributed </w:t>
      </w:r>
      <w:r w:rsidRPr="00793D58">
        <w:t>to</w:t>
      </w:r>
      <w:r>
        <w:t xml:space="preserve"> the Commission members and reviewed by Ms. Landry.</w:t>
      </w:r>
    </w:p>
    <w:p w:rsidR="00330C1F" w:rsidRDefault="00330C1F" w:rsidP="002355DB">
      <w:pPr>
        <w:pStyle w:val="ListParagraph"/>
        <w:tabs>
          <w:tab w:val="left" w:pos="360"/>
        </w:tabs>
        <w:spacing w:after="120" w:line="240" w:lineRule="auto"/>
        <w:ind w:left="360"/>
        <w:contextualSpacing w:val="0"/>
        <w:jc w:val="both"/>
      </w:pPr>
      <w:r>
        <w:t>Ms. Landry went on to say that LBHAC’s Committee on Planning is working on a draft resolution providing for the transfer of Regional Advisory Council (RAC) policy from the Office of Behavioral Health (OBH) to the LBHAC and on a notice of proposed bylaw amendments.  These proposed changes would give the RAC’s more involvement in wha</w:t>
      </w:r>
      <w:r w:rsidR="00793D58">
        <w:t xml:space="preserve">t occurs in the LBHAC.  </w:t>
      </w:r>
    </w:p>
    <w:p w:rsidR="00330C1F" w:rsidRDefault="002355DB" w:rsidP="008737EF">
      <w:pPr>
        <w:pStyle w:val="ListParagraph"/>
        <w:tabs>
          <w:tab w:val="left" w:pos="360"/>
        </w:tabs>
        <w:spacing w:after="120" w:line="240" w:lineRule="auto"/>
        <w:ind w:left="360"/>
        <w:contextualSpacing w:val="0"/>
        <w:jc w:val="both"/>
      </w:pPr>
      <w:r>
        <w:t xml:space="preserve">Mark Thomas (LBHAC’s Chair) appointed an Ad-hoc RAC Committee during </w:t>
      </w:r>
      <w:r w:rsidR="00330C1F">
        <w:t xml:space="preserve">the Planning Committee meeting held Monday, August 4, 2014.  The Chair of each RAC around the state was appointed to this committee.  This Ad-hoc RAC Committee is </w:t>
      </w:r>
      <w:r>
        <w:t xml:space="preserve">charged with </w:t>
      </w:r>
      <w:r w:rsidR="00330C1F">
        <w:t>mak</w:t>
      </w:r>
      <w:r>
        <w:t>ing</w:t>
      </w:r>
      <w:r w:rsidR="00330C1F">
        <w:t xml:space="preserve"> recommendations </w:t>
      </w:r>
      <w:r>
        <w:t xml:space="preserve">on </w:t>
      </w:r>
      <w:r w:rsidR="00330C1F">
        <w:t xml:space="preserve">the draft resolution and </w:t>
      </w:r>
      <w:r>
        <w:t xml:space="preserve">on the changes to the </w:t>
      </w:r>
      <w:r w:rsidR="00330C1F">
        <w:t>proposed bylaw</w:t>
      </w:r>
      <w:r>
        <w:t>s</w:t>
      </w:r>
      <w:r w:rsidR="00330C1F">
        <w:t xml:space="preserve"> to the Planning Committee by October 1, 2014.  The Planning Committee will then make its recommendations back to the LBHAC by its next quarterly meeting in November 2014.</w:t>
      </w:r>
    </w:p>
    <w:p w:rsidR="00330C1F" w:rsidRDefault="00330C1F" w:rsidP="00E921EC">
      <w:pPr>
        <w:pStyle w:val="ListParagraph"/>
        <w:tabs>
          <w:tab w:val="left" w:pos="360"/>
        </w:tabs>
        <w:spacing w:after="480" w:line="240" w:lineRule="auto"/>
        <w:ind w:left="360"/>
        <w:jc w:val="both"/>
      </w:pPr>
      <w:r>
        <w:t>Ms. Landry then highlighted the following on this and other topics:</w:t>
      </w:r>
    </w:p>
    <w:p w:rsidR="00330C1F" w:rsidRDefault="00330C1F" w:rsidP="00F37FBD">
      <w:pPr>
        <w:pStyle w:val="ListParagraph"/>
        <w:numPr>
          <w:ilvl w:val="0"/>
          <w:numId w:val="5"/>
        </w:numPr>
        <w:tabs>
          <w:tab w:val="left" w:pos="360"/>
        </w:tabs>
        <w:spacing w:after="480" w:line="240" w:lineRule="auto"/>
        <w:jc w:val="both"/>
      </w:pPr>
      <w:r>
        <w:t>Resolution for RAC Policy</w:t>
      </w:r>
    </w:p>
    <w:p w:rsidR="00330C1F" w:rsidRDefault="00330C1F" w:rsidP="00F37FBD">
      <w:pPr>
        <w:pStyle w:val="ListParagraph"/>
        <w:numPr>
          <w:ilvl w:val="0"/>
          <w:numId w:val="5"/>
        </w:numPr>
        <w:tabs>
          <w:tab w:val="left" w:pos="360"/>
        </w:tabs>
        <w:spacing w:after="480" w:line="240" w:lineRule="auto"/>
        <w:jc w:val="both"/>
      </w:pPr>
      <w:r>
        <w:t>Resolution Draft</w:t>
      </w:r>
    </w:p>
    <w:p w:rsidR="00330C1F" w:rsidRDefault="00330C1F" w:rsidP="00F37FBD">
      <w:pPr>
        <w:pStyle w:val="ListParagraph"/>
        <w:numPr>
          <w:ilvl w:val="0"/>
          <w:numId w:val="5"/>
        </w:numPr>
        <w:tabs>
          <w:tab w:val="left" w:pos="360"/>
        </w:tabs>
        <w:spacing w:after="480" w:line="240" w:lineRule="auto"/>
        <w:jc w:val="both"/>
      </w:pPr>
      <w:r>
        <w:t>Policies adopted with respect to the RACs</w:t>
      </w:r>
    </w:p>
    <w:p w:rsidR="00330C1F" w:rsidRDefault="00330C1F" w:rsidP="0001742A">
      <w:pPr>
        <w:pStyle w:val="ListParagraph"/>
        <w:numPr>
          <w:ilvl w:val="0"/>
          <w:numId w:val="7"/>
        </w:numPr>
        <w:tabs>
          <w:tab w:val="left" w:pos="360"/>
        </w:tabs>
        <w:spacing w:after="480" w:line="240" w:lineRule="auto"/>
        <w:ind w:left="1080"/>
        <w:jc w:val="both"/>
      </w:pPr>
      <w:r>
        <w:t xml:space="preserve">Charter (application, adoption of bylaws, roles parallel LBHAC, failure to operate consistent with charter) </w:t>
      </w:r>
    </w:p>
    <w:p w:rsidR="00330C1F" w:rsidRDefault="00330C1F" w:rsidP="0001742A">
      <w:pPr>
        <w:pStyle w:val="ListParagraph"/>
        <w:numPr>
          <w:ilvl w:val="0"/>
          <w:numId w:val="7"/>
        </w:numPr>
        <w:tabs>
          <w:tab w:val="left" w:pos="360"/>
        </w:tabs>
        <w:spacing w:after="480" w:line="240" w:lineRule="auto"/>
        <w:ind w:left="1080"/>
        <w:jc w:val="both"/>
      </w:pPr>
      <w:r>
        <w:t>Services (LGE and community)</w:t>
      </w:r>
    </w:p>
    <w:p w:rsidR="00330C1F" w:rsidRDefault="00330C1F" w:rsidP="0001742A">
      <w:pPr>
        <w:pStyle w:val="ListParagraph"/>
        <w:numPr>
          <w:ilvl w:val="0"/>
          <w:numId w:val="7"/>
        </w:numPr>
        <w:tabs>
          <w:tab w:val="left" w:pos="360"/>
        </w:tabs>
        <w:spacing w:after="480" w:line="240" w:lineRule="auto"/>
        <w:ind w:left="1080"/>
        <w:jc w:val="both"/>
      </w:pPr>
      <w:r>
        <w:t>Operational Duties (meetings, maintain careful records and executive committee, evaluate effectiveness)</w:t>
      </w:r>
    </w:p>
    <w:p w:rsidR="00330C1F" w:rsidRDefault="00330C1F" w:rsidP="00082923">
      <w:pPr>
        <w:pStyle w:val="ListParagraph"/>
        <w:numPr>
          <w:ilvl w:val="0"/>
          <w:numId w:val="7"/>
        </w:numPr>
        <w:tabs>
          <w:tab w:val="left" w:pos="360"/>
        </w:tabs>
        <w:spacing w:after="480" w:line="240" w:lineRule="auto"/>
        <w:ind w:left="1080"/>
        <w:jc w:val="both"/>
      </w:pPr>
      <w:r>
        <w:t>Membership Composition (membership composition and requirements)</w:t>
      </w:r>
    </w:p>
    <w:p w:rsidR="00330C1F" w:rsidRDefault="00330C1F" w:rsidP="00082923">
      <w:pPr>
        <w:pStyle w:val="ListParagraph"/>
        <w:numPr>
          <w:ilvl w:val="0"/>
          <w:numId w:val="7"/>
        </w:numPr>
        <w:tabs>
          <w:tab w:val="left" w:pos="360"/>
        </w:tabs>
        <w:spacing w:after="0"/>
        <w:ind w:left="1080"/>
        <w:contextualSpacing w:val="0"/>
        <w:jc w:val="both"/>
      </w:pPr>
      <w:r>
        <w:t>Support (organizational, operational funding, and training and orientation)</w:t>
      </w:r>
    </w:p>
    <w:p w:rsidR="00330C1F" w:rsidRPr="001E2D9D" w:rsidRDefault="00330C1F" w:rsidP="00082923">
      <w:pPr>
        <w:pStyle w:val="ListParagraph"/>
        <w:numPr>
          <w:ilvl w:val="0"/>
          <w:numId w:val="20"/>
        </w:numPr>
        <w:tabs>
          <w:tab w:val="left" w:pos="720"/>
        </w:tabs>
        <w:spacing w:after="0"/>
        <w:ind w:left="720"/>
        <w:contextualSpacing w:val="0"/>
        <w:jc w:val="both"/>
      </w:pPr>
      <w:r w:rsidRPr="001E2D9D">
        <w:t xml:space="preserve">Dr. </w:t>
      </w:r>
      <w:r>
        <w:t xml:space="preserve">Tom </w:t>
      </w:r>
      <w:r w:rsidRPr="001E2D9D">
        <w:t xml:space="preserve">Lief and Dr. </w:t>
      </w:r>
      <w:r>
        <w:t xml:space="preserve">Anthony </w:t>
      </w:r>
      <w:r w:rsidRPr="001E2D9D">
        <w:t xml:space="preserve">Wick </w:t>
      </w:r>
      <w:r>
        <w:t xml:space="preserve">have been </w:t>
      </w:r>
      <w:r w:rsidRPr="001E2D9D">
        <w:t>unsuccessful in being able to engage the Orleans Parish RAC</w:t>
      </w:r>
      <w:r w:rsidR="008737EF">
        <w:t>.</w:t>
      </w:r>
    </w:p>
    <w:p w:rsidR="00330C1F" w:rsidRDefault="00330C1F" w:rsidP="00082923">
      <w:pPr>
        <w:pStyle w:val="ListParagraph"/>
        <w:numPr>
          <w:ilvl w:val="0"/>
          <w:numId w:val="21"/>
        </w:numPr>
        <w:tabs>
          <w:tab w:val="left" w:pos="720"/>
        </w:tabs>
        <w:spacing w:after="0"/>
        <w:ind w:left="1080"/>
        <w:contextualSpacing w:val="0"/>
        <w:jc w:val="both"/>
      </w:pPr>
      <w:r w:rsidRPr="001E2D9D">
        <w:t>Ms. Landry, Dr. Wick and Dr. Lief will schedule a meeting with Ms. Yolanda Webb, Metropolitan Human Services District’s (MHSD) Executive Director, to help resolve this situation</w:t>
      </w:r>
      <w:r w:rsidRPr="00082923">
        <w:t>.</w:t>
      </w:r>
    </w:p>
    <w:p w:rsidR="00330C1F" w:rsidRDefault="00330C1F" w:rsidP="00082923">
      <w:pPr>
        <w:pStyle w:val="ListParagraph"/>
        <w:numPr>
          <w:ilvl w:val="0"/>
          <w:numId w:val="21"/>
        </w:numPr>
        <w:tabs>
          <w:tab w:val="left" w:pos="720"/>
        </w:tabs>
        <w:spacing w:after="0"/>
        <w:ind w:left="1080"/>
        <w:contextualSpacing w:val="0"/>
        <w:jc w:val="both"/>
      </w:pPr>
      <w:r w:rsidRPr="00082923">
        <w:lastRenderedPageBreak/>
        <w:t xml:space="preserve">Dr. Dunham offered </w:t>
      </w:r>
      <w:r>
        <w:t>to take part in the meeting to help find a resolution.</w:t>
      </w:r>
    </w:p>
    <w:p w:rsidR="00330C1F" w:rsidRDefault="00330C1F" w:rsidP="001E2D9D">
      <w:pPr>
        <w:pStyle w:val="ListParagraph"/>
        <w:numPr>
          <w:ilvl w:val="0"/>
          <w:numId w:val="21"/>
        </w:numPr>
        <w:tabs>
          <w:tab w:val="left" w:pos="1080"/>
        </w:tabs>
        <w:spacing w:after="0" w:line="240" w:lineRule="auto"/>
        <w:contextualSpacing w:val="0"/>
        <w:jc w:val="both"/>
      </w:pPr>
      <w:r>
        <w:t xml:space="preserve">Ms. Landry pointed out it’s important for Commission members to develop strategies to overcome some of the obstacles of the integration of substance use disorders with mental health disorders advocacy within the local RACs and the LBHAC.  </w:t>
      </w:r>
    </w:p>
    <w:p w:rsidR="00330C1F" w:rsidRDefault="00330C1F" w:rsidP="001A2134">
      <w:pPr>
        <w:pStyle w:val="ListParagraph"/>
        <w:numPr>
          <w:ilvl w:val="0"/>
          <w:numId w:val="8"/>
        </w:numPr>
        <w:tabs>
          <w:tab w:val="left" w:pos="360"/>
        </w:tabs>
        <w:spacing w:after="480" w:line="240" w:lineRule="auto"/>
        <w:jc w:val="both"/>
      </w:pPr>
      <w:r>
        <w:t>Notice of proposed bylaw amendments</w:t>
      </w:r>
    </w:p>
    <w:p w:rsidR="00330C1F" w:rsidRDefault="00330C1F" w:rsidP="00CB395E">
      <w:pPr>
        <w:pStyle w:val="ListParagraph"/>
        <w:numPr>
          <w:ilvl w:val="0"/>
          <w:numId w:val="9"/>
        </w:numPr>
        <w:tabs>
          <w:tab w:val="left" w:pos="360"/>
        </w:tabs>
        <w:spacing w:after="360" w:line="240" w:lineRule="auto"/>
        <w:contextualSpacing w:val="0"/>
        <w:jc w:val="both"/>
      </w:pPr>
      <w:r>
        <w:t>Proposed Bylaw Amendment Changes (Amendment 1 thru 9)</w:t>
      </w:r>
    </w:p>
    <w:p w:rsidR="00330C1F" w:rsidRPr="003D5570" w:rsidRDefault="00330C1F" w:rsidP="00F37FBD">
      <w:pPr>
        <w:pStyle w:val="ListParagraph"/>
        <w:numPr>
          <w:ilvl w:val="0"/>
          <w:numId w:val="5"/>
        </w:numPr>
        <w:tabs>
          <w:tab w:val="left" w:pos="360"/>
        </w:tabs>
        <w:spacing w:after="480" w:line="240" w:lineRule="auto"/>
        <w:ind w:hanging="720"/>
        <w:jc w:val="both"/>
      </w:pPr>
      <w:r>
        <w:rPr>
          <w:b/>
        </w:rPr>
        <w:t>REPORT FROM COMMISSION MEMBERS ON RAC ACTIVITIES/TRAININGS</w:t>
      </w:r>
    </w:p>
    <w:p w:rsidR="00330C1F" w:rsidRDefault="00330C1F" w:rsidP="00CB395E">
      <w:pPr>
        <w:pStyle w:val="ListParagraph"/>
        <w:tabs>
          <w:tab w:val="left" w:pos="360"/>
        </w:tabs>
        <w:spacing w:after="360" w:line="240" w:lineRule="auto"/>
        <w:ind w:left="360"/>
        <w:contextualSpacing w:val="0"/>
        <w:jc w:val="both"/>
      </w:pPr>
      <w:r>
        <w:t>Commission Members had no reports to share on RAC activities/training.</w:t>
      </w:r>
    </w:p>
    <w:p w:rsidR="00330C1F" w:rsidRPr="00910E93" w:rsidRDefault="00330C1F" w:rsidP="008737EF">
      <w:pPr>
        <w:pStyle w:val="ListParagraph"/>
        <w:numPr>
          <w:ilvl w:val="0"/>
          <w:numId w:val="5"/>
        </w:numPr>
        <w:tabs>
          <w:tab w:val="left" w:pos="360"/>
        </w:tabs>
        <w:spacing w:after="0" w:line="240" w:lineRule="auto"/>
        <w:ind w:hanging="720"/>
        <w:contextualSpacing w:val="0"/>
        <w:jc w:val="both"/>
      </w:pPr>
      <w:r>
        <w:rPr>
          <w:b/>
        </w:rPr>
        <w:t>STRATEG</w:t>
      </w:r>
      <w:r w:rsidR="00793D58">
        <w:rPr>
          <w:b/>
        </w:rPr>
        <w:t xml:space="preserve">IC PLANNING – OCTOBER 21, 2014 </w:t>
      </w:r>
    </w:p>
    <w:p w:rsidR="00330C1F" w:rsidRDefault="00330C1F" w:rsidP="008737EF">
      <w:pPr>
        <w:tabs>
          <w:tab w:val="left" w:pos="360"/>
        </w:tabs>
        <w:spacing w:after="0" w:line="240" w:lineRule="auto"/>
        <w:ind w:left="360"/>
        <w:jc w:val="both"/>
      </w:pPr>
      <w:r>
        <w:t>Freddie Landry reminded the commission members the project to update the current LCAD strategic plan is scheduled for October 21, 2014.  Carol Foret was asked to report out on the planning and preparation completed to date on this project.  Ms. Foret provided the following information:</w:t>
      </w:r>
    </w:p>
    <w:p w:rsidR="00330C1F" w:rsidRDefault="00330C1F" w:rsidP="00BC378B">
      <w:pPr>
        <w:pStyle w:val="ListParagraph"/>
        <w:numPr>
          <w:ilvl w:val="0"/>
          <w:numId w:val="9"/>
        </w:numPr>
        <w:tabs>
          <w:tab w:val="left" w:pos="360"/>
        </w:tabs>
        <w:spacing w:after="480" w:line="240" w:lineRule="auto"/>
        <w:ind w:left="720"/>
        <w:jc w:val="both"/>
      </w:pPr>
      <w:r>
        <w:t>The Bienville Building first floor Conference Room 173 has been reserved for October 21 and 22, 2014</w:t>
      </w:r>
      <w:r w:rsidR="008737EF">
        <w:t>.</w:t>
      </w:r>
    </w:p>
    <w:p w:rsidR="00330C1F" w:rsidRDefault="00330C1F" w:rsidP="00BC378B">
      <w:pPr>
        <w:pStyle w:val="ListParagraph"/>
        <w:numPr>
          <w:ilvl w:val="0"/>
          <w:numId w:val="9"/>
        </w:numPr>
        <w:tabs>
          <w:tab w:val="left" w:pos="360"/>
        </w:tabs>
        <w:spacing w:after="480" w:line="240" w:lineRule="auto"/>
        <w:ind w:left="720"/>
        <w:jc w:val="both"/>
      </w:pPr>
      <w:r>
        <w:t>Commission members will be reimbursed actual mileage for travel to participate in project in addition to lodging according to the State Travel Regulations.</w:t>
      </w:r>
    </w:p>
    <w:p w:rsidR="00330C1F" w:rsidRDefault="00330C1F" w:rsidP="00BC378B">
      <w:pPr>
        <w:pStyle w:val="ListParagraph"/>
        <w:numPr>
          <w:ilvl w:val="0"/>
          <w:numId w:val="9"/>
        </w:numPr>
        <w:tabs>
          <w:tab w:val="left" w:pos="360"/>
        </w:tabs>
        <w:spacing w:after="480" w:line="240" w:lineRule="auto"/>
        <w:ind w:left="720"/>
        <w:jc w:val="both"/>
      </w:pPr>
      <w:r>
        <w:t xml:space="preserve">Commission members were provided a copy of Revised Statue </w:t>
      </w:r>
      <w:r w:rsidR="00793D58">
        <w:t xml:space="preserve">(R.S.) </w:t>
      </w:r>
      <w:r>
        <w:t xml:space="preserve">46:2500 thru 2505, the legislation that created the Louisiana Commission on Addictive Disorders.  </w:t>
      </w:r>
    </w:p>
    <w:p w:rsidR="00330C1F" w:rsidRDefault="00330C1F" w:rsidP="00BC378B">
      <w:pPr>
        <w:pStyle w:val="ListParagraph"/>
        <w:numPr>
          <w:ilvl w:val="0"/>
          <w:numId w:val="10"/>
        </w:numPr>
        <w:tabs>
          <w:tab w:val="left" w:pos="1080"/>
        </w:tabs>
        <w:spacing w:after="0" w:line="240" w:lineRule="auto"/>
        <w:ind w:left="1080"/>
        <w:contextualSpacing w:val="0"/>
        <w:jc w:val="both"/>
      </w:pPr>
      <w:r>
        <w:t>The outcome of this project will be enhanced as a result of each member of the commission being reminded of its legislatively assigned duties and responsibilities as well as its reporting requirements.</w:t>
      </w:r>
    </w:p>
    <w:p w:rsidR="00330C1F" w:rsidRDefault="00330C1F" w:rsidP="00BC378B">
      <w:pPr>
        <w:pStyle w:val="ListParagraph"/>
        <w:numPr>
          <w:ilvl w:val="0"/>
          <w:numId w:val="12"/>
        </w:numPr>
        <w:tabs>
          <w:tab w:val="left" w:pos="1440"/>
        </w:tabs>
        <w:spacing w:after="480" w:line="240" w:lineRule="auto"/>
        <w:ind w:left="720"/>
        <w:jc w:val="both"/>
      </w:pPr>
      <w:r>
        <w:t>Dr. Dunham verified that Dr. Leslie Brougham-Freeman and Ms. Dawn Diez agreed to facilitate the project to update LCAD’s strategic plan.  Freddie Landry reported she would like to meet with both Ms. Diez and Dr. Brougham-Freeman.</w:t>
      </w:r>
    </w:p>
    <w:p w:rsidR="00330C1F" w:rsidRDefault="008737EF" w:rsidP="00BC378B">
      <w:pPr>
        <w:pStyle w:val="ListParagraph"/>
        <w:numPr>
          <w:ilvl w:val="0"/>
          <w:numId w:val="12"/>
        </w:numPr>
        <w:tabs>
          <w:tab w:val="left" w:pos="1440"/>
        </w:tabs>
        <w:spacing w:after="480" w:line="240" w:lineRule="auto"/>
        <w:ind w:left="720"/>
        <w:jc w:val="both"/>
      </w:pPr>
      <w:r>
        <w:t>An e</w:t>
      </w:r>
      <w:r w:rsidR="00330C1F">
        <w:t>mail was forwarded to each Commission member on July 11, 2014 that included the website of the 2013-2014 State Travel Regulations and identified other documents that will need to be completed in order to be reimbursed expenses for this project:</w:t>
      </w:r>
    </w:p>
    <w:p w:rsidR="00330C1F" w:rsidRDefault="00330C1F" w:rsidP="00BC378B">
      <w:pPr>
        <w:pStyle w:val="ListParagraph"/>
        <w:numPr>
          <w:ilvl w:val="0"/>
          <w:numId w:val="10"/>
        </w:numPr>
        <w:tabs>
          <w:tab w:val="left" w:pos="1440"/>
        </w:tabs>
        <w:spacing w:after="480" w:line="240" w:lineRule="auto"/>
        <w:ind w:left="1080"/>
        <w:jc w:val="both"/>
      </w:pPr>
      <w:r>
        <w:t>New 2015 Travel Authorization Form</w:t>
      </w:r>
    </w:p>
    <w:p w:rsidR="00330C1F" w:rsidRDefault="00330C1F" w:rsidP="00BC378B">
      <w:pPr>
        <w:pStyle w:val="ListParagraph"/>
        <w:numPr>
          <w:ilvl w:val="0"/>
          <w:numId w:val="10"/>
        </w:numPr>
        <w:tabs>
          <w:tab w:val="left" w:pos="1440"/>
        </w:tabs>
        <w:spacing w:after="480" w:line="240" w:lineRule="auto"/>
        <w:ind w:left="1080"/>
        <w:jc w:val="both"/>
      </w:pPr>
      <w:r>
        <w:t>Tax Exempt Form</w:t>
      </w:r>
    </w:p>
    <w:p w:rsidR="00330C1F" w:rsidRDefault="00330C1F" w:rsidP="00BC378B">
      <w:pPr>
        <w:pStyle w:val="ListParagraph"/>
        <w:numPr>
          <w:ilvl w:val="0"/>
          <w:numId w:val="10"/>
        </w:numPr>
        <w:tabs>
          <w:tab w:val="left" w:pos="1440"/>
        </w:tabs>
        <w:spacing w:after="120" w:line="240" w:lineRule="auto"/>
        <w:ind w:left="1080"/>
        <w:contextualSpacing w:val="0"/>
        <w:jc w:val="both"/>
      </w:pPr>
      <w:r>
        <w:t>2015 Travel Expense (TE) Form</w:t>
      </w:r>
    </w:p>
    <w:p w:rsidR="00330C1F" w:rsidRDefault="00330C1F" w:rsidP="008737EF">
      <w:pPr>
        <w:tabs>
          <w:tab w:val="left" w:pos="1440"/>
        </w:tabs>
        <w:spacing w:after="0" w:line="240" w:lineRule="auto"/>
        <w:jc w:val="both"/>
      </w:pPr>
      <w:r>
        <w:t xml:space="preserve">The project </w:t>
      </w:r>
      <w:r w:rsidR="008737EF">
        <w:t xml:space="preserve">schedule for </w:t>
      </w:r>
      <w:r>
        <w:t>updat</w:t>
      </w:r>
      <w:r w:rsidR="008737EF">
        <w:t>ing</w:t>
      </w:r>
      <w:r>
        <w:t xml:space="preserve"> the strategic plan is</w:t>
      </w:r>
      <w:r w:rsidR="008737EF">
        <w:t xml:space="preserve"> </w:t>
      </w:r>
      <w:r>
        <w:t xml:space="preserve">as follows: </w:t>
      </w:r>
    </w:p>
    <w:p w:rsidR="00330C1F" w:rsidRPr="00295290" w:rsidRDefault="00330C1F" w:rsidP="00295290">
      <w:pPr>
        <w:tabs>
          <w:tab w:val="left" w:pos="1440"/>
        </w:tabs>
        <w:spacing w:after="0" w:line="240" w:lineRule="auto"/>
        <w:jc w:val="both"/>
      </w:pPr>
      <w:r w:rsidRPr="00295290">
        <w:rPr>
          <w:b/>
          <w:i/>
          <w:u w:val="single"/>
        </w:rPr>
        <w:t>Tuesday, October 21, 2014</w:t>
      </w:r>
      <w:r w:rsidRPr="00295290">
        <w:tab/>
        <w:t>Begin:  12:00 p.m. and End: 5:00 p.m.</w:t>
      </w:r>
    </w:p>
    <w:p w:rsidR="00330C1F" w:rsidRPr="00295290" w:rsidRDefault="00330C1F" w:rsidP="00295290">
      <w:pPr>
        <w:tabs>
          <w:tab w:val="left" w:pos="1440"/>
          <w:tab w:val="left" w:pos="2880"/>
          <w:tab w:val="left" w:pos="3600"/>
        </w:tabs>
        <w:spacing w:after="120" w:line="240" w:lineRule="auto"/>
        <w:jc w:val="both"/>
      </w:pPr>
      <w:r w:rsidRPr="00295290">
        <w:rPr>
          <w:b/>
          <w:i/>
          <w:u w:val="single"/>
        </w:rPr>
        <w:t>Wednesday, October 22, 2014</w:t>
      </w:r>
      <w:r w:rsidRPr="00295290">
        <w:tab/>
        <w:t>Begin:</w:t>
      </w:r>
      <w:r>
        <w:tab/>
        <w:t xml:space="preserve"> </w:t>
      </w:r>
      <w:r w:rsidRPr="00295290">
        <w:t>9:00 a.m. and End</w:t>
      </w:r>
      <w:r>
        <w:t xml:space="preserve">: </w:t>
      </w:r>
      <w:r w:rsidRPr="00295290">
        <w:t>4:00 p.m.</w:t>
      </w:r>
    </w:p>
    <w:p w:rsidR="00330C1F" w:rsidRPr="008D73B5" w:rsidRDefault="00330C1F" w:rsidP="001E2D9D">
      <w:pPr>
        <w:tabs>
          <w:tab w:val="left" w:pos="1440"/>
        </w:tabs>
        <w:spacing w:after="480" w:line="240" w:lineRule="auto"/>
        <w:jc w:val="both"/>
      </w:pPr>
      <w:r>
        <w:t>Freddie Landry asked the Commission member</w:t>
      </w:r>
      <w:r w:rsidR="0013206F">
        <w:t>s</w:t>
      </w:r>
      <w:r>
        <w:t xml:space="preserve"> to review the current strategic plan and forward her any comments you have in month of September 2014 before she meets with the project facilitator</w:t>
      </w:r>
      <w:r w:rsidR="0013206F">
        <w:t>s</w:t>
      </w:r>
      <w:r>
        <w:t>, Dr. Freeman and Ms. Diez.  Ms. Landry asked Carol Foret to forward this request to all Commission members absent at this meeting.</w:t>
      </w:r>
    </w:p>
    <w:p w:rsidR="00330C1F" w:rsidRPr="00B1738B" w:rsidRDefault="00330C1F" w:rsidP="009133BD">
      <w:pPr>
        <w:spacing w:after="120"/>
        <w:ind w:left="360" w:hanging="360"/>
        <w:jc w:val="both"/>
        <w:rPr>
          <w:b/>
        </w:rPr>
      </w:pPr>
      <w:r>
        <w:rPr>
          <w:b/>
        </w:rPr>
        <w:t>I</w:t>
      </w:r>
      <w:r w:rsidRPr="00B1738B">
        <w:rPr>
          <w:b/>
        </w:rPr>
        <w:t>V</w:t>
      </w:r>
      <w:r>
        <w:rPr>
          <w:b/>
        </w:rPr>
        <w:t>.</w:t>
      </w:r>
      <w:r>
        <w:rPr>
          <w:b/>
        </w:rPr>
        <w:tab/>
        <w:t>NEW BUISNESS</w:t>
      </w:r>
    </w:p>
    <w:p w:rsidR="00330C1F" w:rsidRDefault="00330C1F" w:rsidP="00F37FBD">
      <w:pPr>
        <w:pStyle w:val="ListParagraph"/>
        <w:numPr>
          <w:ilvl w:val="0"/>
          <w:numId w:val="6"/>
        </w:numPr>
        <w:spacing w:after="0"/>
        <w:ind w:left="360"/>
        <w:jc w:val="both"/>
        <w:rPr>
          <w:b/>
        </w:rPr>
      </w:pPr>
      <w:r>
        <w:rPr>
          <w:b/>
        </w:rPr>
        <w:t>REPORT FROM THE OFFICE OF BEHAVIORAL HEALTH – DR. ROCHELLE DUNHAM, OBH ASSISTANT SECRETARY</w:t>
      </w:r>
      <w:r w:rsidRPr="008D73B5">
        <w:rPr>
          <w:b/>
        </w:rPr>
        <w:t xml:space="preserve">  </w:t>
      </w:r>
    </w:p>
    <w:p w:rsidR="0013206F" w:rsidRDefault="00330C1F" w:rsidP="0013206F">
      <w:pPr>
        <w:pStyle w:val="ListParagraph"/>
        <w:spacing w:after="120"/>
        <w:ind w:left="0"/>
        <w:contextualSpacing w:val="0"/>
        <w:jc w:val="both"/>
      </w:pPr>
      <w:r>
        <w:t xml:space="preserve">Dr. Rochelle Dunham discussed two topics she </w:t>
      </w:r>
      <w:r w:rsidRPr="00793D58">
        <w:t xml:space="preserve">felt were important for the Commission members to be aware of, </w:t>
      </w:r>
      <w:r>
        <w:t>which were Opioid Replacement Therapy and a status update on the Statewide Management Organization (SMO) Request for Proposal (RFP).</w:t>
      </w:r>
    </w:p>
    <w:p w:rsidR="0013206F" w:rsidRDefault="0013206F">
      <w:pPr>
        <w:spacing w:after="0" w:line="240" w:lineRule="auto"/>
      </w:pPr>
      <w:r>
        <w:br w:type="page"/>
      </w:r>
    </w:p>
    <w:p w:rsidR="00330C1F" w:rsidRDefault="00330C1F" w:rsidP="00D66B3F">
      <w:pPr>
        <w:pStyle w:val="ListParagraph"/>
        <w:spacing w:after="0"/>
        <w:ind w:left="0"/>
        <w:jc w:val="both"/>
      </w:pPr>
      <w:r w:rsidRPr="007E35D4">
        <w:rPr>
          <w:i/>
        </w:rPr>
        <w:lastRenderedPageBreak/>
        <w:t>Opioid Replacement Therapy</w:t>
      </w:r>
      <w:r>
        <w:t xml:space="preserve"> - Dr. Dunham relayed the following information:  </w:t>
      </w:r>
    </w:p>
    <w:p w:rsidR="00330C1F" w:rsidRDefault="00330C1F" w:rsidP="00823424">
      <w:pPr>
        <w:pStyle w:val="ListParagraph"/>
        <w:numPr>
          <w:ilvl w:val="0"/>
          <w:numId w:val="6"/>
        </w:numPr>
        <w:spacing w:after="0"/>
        <w:jc w:val="both"/>
      </w:pPr>
      <w:r>
        <w:t>OBH is conve</w:t>
      </w:r>
      <w:r w:rsidR="0013206F">
        <w:t>ning regular meetings with the Opioid Treatment Providers (</w:t>
      </w:r>
      <w:r>
        <w:t>OT</w:t>
      </w:r>
      <w:r w:rsidR="0013206F">
        <w:t>P</w:t>
      </w:r>
      <w:r>
        <w:t>s</w:t>
      </w:r>
      <w:r w:rsidR="0013206F">
        <w:t>)</w:t>
      </w:r>
      <w:r>
        <w:t xml:space="preserve"> through the work of the </w:t>
      </w:r>
      <w:r w:rsidR="0013206F">
        <w:t xml:space="preserve">State Opioid Treatment </w:t>
      </w:r>
      <w:r>
        <w:t>Authority (</w:t>
      </w:r>
      <w:r w:rsidR="0013206F">
        <w:t>S</w:t>
      </w:r>
      <w:r>
        <w:t xml:space="preserve">OTA), Traci Perry.  The intent of these meetings is to launch an educational campaign wherein they teach the state about Opioid Treatment Replacement Therapy.  </w:t>
      </w:r>
    </w:p>
    <w:p w:rsidR="00330C1F" w:rsidRDefault="00330C1F" w:rsidP="00823424">
      <w:pPr>
        <w:pStyle w:val="ListParagraph"/>
        <w:numPr>
          <w:ilvl w:val="0"/>
          <w:numId w:val="6"/>
        </w:numPr>
        <w:spacing w:after="0"/>
        <w:jc w:val="both"/>
      </w:pPr>
      <w:r>
        <w:t xml:space="preserve">OBH will initiate </w:t>
      </w:r>
      <w:r w:rsidR="0013206F">
        <w:t xml:space="preserve">a </w:t>
      </w:r>
      <w:r>
        <w:t xml:space="preserve">monthly meeting to develop the educational </w:t>
      </w:r>
      <w:r w:rsidR="0013206F">
        <w:t>c</w:t>
      </w:r>
      <w:r>
        <w:t>ampaign</w:t>
      </w:r>
      <w:r w:rsidR="0013206F">
        <w:t xml:space="preserve">, which should be </w:t>
      </w:r>
      <w:r>
        <w:t>complet</w:t>
      </w:r>
      <w:r w:rsidRPr="00793D58">
        <w:t xml:space="preserve">ed </w:t>
      </w:r>
      <w:r>
        <w:t xml:space="preserve">in the fall.  </w:t>
      </w:r>
    </w:p>
    <w:p w:rsidR="00330C1F" w:rsidRDefault="00330C1F" w:rsidP="000934EF">
      <w:pPr>
        <w:pStyle w:val="ListParagraph"/>
        <w:numPr>
          <w:ilvl w:val="0"/>
          <w:numId w:val="6"/>
        </w:numPr>
        <w:spacing w:after="0"/>
        <w:jc w:val="both"/>
      </w:pPr>
      <w:r>
        <w:t xml:space="preserve">As the educational campaign develops, Dr. Dunham will keep everyone informed. </w:t>
      </w:r>
    </w:p>
    <w:p w:rsidR="00330C1F" w:rsidRDefault="00330C1F" w:rsidP="00823424">
      <w:pPr>
        <w:pStyle w:val="ListParagraph"/>
        <w:numPr>
          <w:ilvl w:val="0"/>
          <w:numId w:val="6"/>
        </w:numPr>
        <w:spacing w:after="0"/>
        <w:jc w:val="both"/>
      </w:pPr>
      <w:r w:rsidRPr="00A3557E">
        <w:t xml:space="preserve">The expertise on Opioid Replacement Therapy is housed with </w:t>
      </w:r>
      <w:r w:rsidR="0013206F">
        <w:t>S</w:t>
      </w:r>
      <w:r w:rsidRPr="00A3557E">
        <w:t>OTA</w:t>
      </w:r>
      <w:r>
        <w:t xml:space="preserve">.  </w:t>
      </w:r>
    </w:p>
    <w:p w:rsidR="00330C1F" w:rsidRDefault="00330C1F" w:rsidP="00823424">
      <w:pPr>
        <w:pStyle w:val="ListParagraph"/>
        <w:numPr>
          <w:ilvl w:val="0"/>
          <w:numId w:val="6"/>
        </w:numPr>
        <w:spacing w:after="0"/>
        <w:jc w:val="both"/>
      </w:pPr>
      <w:r>
        <w:t>OT</w:t>
      </w:r>
      <w:r w:rsidR="0013206F">
        <w:t>P</w:t>
      </w:r>
      <w:r>
        <w:t xml:space="preserve">s are licensed by the state and monitored by OBH.  OBH’s concern is that these programs are delivering safe and effective care.  </w:t>
      </w:r>
    </w:p>
    <w:p w:rsidR="00330C1F" w:rsidRDefault="00330C1F" w:rsidP="00823424">
      <w:pPr>
        <w:pStyle w:val="ListParagraph"/>
        <w:numPr>
          <w:ilvl w:val="0"/>
          <w:numId w:val="6"/>
        </w:numPr>
        <w:spacing w:after="0"/>
        <w:jc w:val="both"/>
      </w:pPr>
      <w:r>
        <w:t xml:space="preserve">OBH is trying to bring the Opioid Treatment Replacement Therapy in under the same umbrella as all the other addiction treatment services. </w:t>
      </w:r>
    </w:p>
    <w:p w:rsidR="00330C1F" w:rsidRDefault="00330C1F" w:rsidP="00823424">
      <w:pPr>
        <w:pStyle w:val="ListParagraph"/>
        <w:numPr>
          <w:ilvl w:val="0"/>
          <w:numId w:val="6"/>
        </w:numPr>
        <w:spacing w:after="0"/>
        <w:jc w:val="both"/>
      </w:pPr>
      <w:r>
        <w:t xml:space="preserve">Recommended that Marolon Mangham bring all of the Opioid Treatment Therapy (OTT) into the main stream of addiction.  </w:t>
      </w:r>
    </w:p>
    <w:p w:rsidR="00330C1F" w:rsidRDefault="00330C1F" w:rsidP="00A3557E">
      <w:pPr>
        <w:pStyle w:val="ListParagraph"/>
        <w:numPr>
          <w:ilvl w:val="0"/>
          <w:numId w:val="6"/>
        </w:numPr>
        <w:spacing w:after="0"/>
        <w:jc w:val="both"/>
      </w:pPr>
      <w:r>
        <w:t>This educational program will have tight boundaries on the message OBH wants delivered</w:t>
      </w:r>
      <w:r w:rsidR="0013206F">
        <w:t>.</w:t>
      </w:r>
    </w:p>
    <w:p w:rsidR="00330C1F" w:rsidRDefault="00330C1F" w:rsidP="00A3557E">
      <w:pPr>
        <w:pStyle w:val="ListParagraph"/>
        <w:numPr>
          <w:ilvl w:val="0"/>
          <w:numId w:val="6"/>
        </w:numPr>
        <w:spacing w:after="0"/>
        <w:jc w:val="both"/>
      </w:pPr>
      <w:r>
        <w:t>OTT Programs are under federal regulations and all OTT providers have to be accredited unlike all addiction providers.</w:t>
      </w:r>
    </w:p>
    <w:p w:rsidR="00330C1F" w:rsidRDefault="00330C1F" w:rsidP="00A3557E">
      <w:pPr>
        <w:pStyle w:val="ListParagraph"/>
        <w:numPr>
          <w:ilvl w:val="0"/>
          <w:numId w:val="6"/>
        </w:numPr>
        <w:spacing w:after="0"/>
        <w:jc w:val="both"/>
      </w:pPr>
      <w:r>
        <w:t xml:space="preserve">OTT Programs </w:t>
      </w:r>
      <w:r w:rsidR="0013206F">
        <w:t xml:space="preserve">should be used as a referral source </w:t>
      </w:r>
      <w:r>
        <w:t>if a person has an opioid use disorder</w:t>
      </w:r>
      <w:r w:rsidR="0013206F">
        <w:t>.</w:t>
      </w:r>
    </w:p>
    <w:p w:rsidR="00330C1F" w:rsidRDefault="00330C1F" w:rsidP="00DA6FBD">
      <w:pPr>
        <w:pStyle w:val="ListParagraph"/>
        <w:numPr>
          <w:ilvl w:val="0"/>
          <w:numId w:val="6"/>
        </w:numPr>
        <w:spacing w:after="0"/>
        <w:contextualSpacing w:val="0"/>
        <w:jc w:val="both"/>
      </w:pPr>
      <w:r>
        <w:t>Naloxone was approved by the F</w:t>
      </w:r>
      <w:r w:rsidR="0013206F">
        <w:t xml:space="preserve">ood and </w:t>
      </w:r>
      <w:r>
        <w:t>D</w:t>
      </w:r>
      <w:r w:rsidR="0013206F">
        <w:t xml:space="preserve">rug </w:t>
      </w:r>
      <w:r>
        <w:t>A</w:t>
      </w:r>
      <w:r w:rsidR="0013206F">
        <w:t>dministration (FDA)</w:t>
      </w:r>
      <w:r>
        <w:t xml:space="preserve"> as an opioid blocker</w:t>
      </w:r>
      <w:r w:rsidR="0013206F">
        <w:t>.</w:t>
      </w:r>
    </w:p>
    <w:p w:rsidR="00330C1F" w:rsidRDefault="00330C1F" w:rsidP="001E2D9D">
      <w:pPr>
        <w:pStyle w:val="ListParagraph"/>
        <w:numPr>
          <w:ilvl w:val="0"/>
          <w:numId w:val="6"/>
        </w:numPr>
        <w:spacing w:after="120"/>
        <w:contextualSpacing w:val="0"/>
        <w:jc w:val="both"/>
      </w:pPr>
      <w:r>
        <w:t>Dr. Dunham agreed to help LASACT</w:t>
      </w:r>
      <w:r w:rsidR="00723A46">
        <w:t xml:space="preserve"> with their convention next year if </w:t>
      </w:r>
      <w:r>
        <w:t>they w</w:t>
      </w:r>
      <w:r w:rsidR="00723A46">
        <w:t xml:space="preserve">ould </w:t>
      </w:r>
      <w:r>
        <w:t>offer a track on OTT</w:t>
      </w:r>
      <w:r w:rsidR="00723A46">
        <w:t>.</w:t>
      </w:r>
    </w:p>
    <w:p w:rsidR="00330C1F" w:rsidRDefault="00330C1F" w:rsidP="001E2D9D">
      <w:pPr>
        <w:pStyle w:val="ListParagraph"/>
        <w:spacing w:after="0" w:line="240" w:lineRule="auto"/>
        <w:ind w:left="0"/>
        <w:contextualSpacing w:val="0"/>
        <w:jc w:val="both"/>
      </w:pPr>
      <w:r w:rsidRPr="00723A46">
        <w:rPr>
          <w:i/>
        </w:rPr>
        <w:t>Statewide Management Organization (SMO) Request for Proposal (RFP)</w:t>
      </w:r>
      <w:r w:rsidRPr="001E2D9D">
        <w:t xml:space="preserve"> -</w:t>
      </w:r>
      <w:r>
        <w:rPr>
          <w:i/>
        </w:rPr>
        <w:t xml:space="preserve"> </w:t>
      </w:r>
      <w:r>
        <w:t xml:space="preserve">Dr. Dunham relayed the following information:  </w:t>
      </w:r>
    </w:p>
    <w:p w:rsidR="00330C1F" w:rsidRDefault="00330C1F" w:rsidP="00A74365">
      <w:pPr>
        <w:pStyle w:val="ListParagraph"/>
        <w:numPr>
          <w:ilvl w:val="0"/>
          <w:numId w:val="14"/>
        </w:numPr>
        <w:spacing w:after="0"/>
        <w:jc w:val="both"/>
      </w:pPr>
      <w:r>
        <w:t xml:space="preserve">OBH has a meeting next week with the Office of Contractual Review (OCR) to present the </w:t>
      </w:r>
      <w:r w:rsidR="00723A46">
        <w:t>SMO’s RFP.</w:t>
      </w:r>
    </w:p>
    <w:p w:rsidR="00723A46" w:rsidRDefault="00723A46" w:rsidP="00A74365">
      <w:pPr>
        <w:pStyle w:val="ListParagraph"/>
        <w:numPr>
          <w:ilvl w:val="0"/>
          <w:numId w:val="14"/>
        </w:numPr>
        <w:spacing w:after="0"/>
        <w:jc w:val="both"/>
      </w:pPr>
      <w:r>
        <w:t xml:space="preserve">Moving forward </w:t>
      </w:r>
      <w:r w:rsidR="00330C1F">
        <w:t>OCR will be final approver of the SMO contract</w:t>
      </w:r>
      <w:r>
        <w:t>.</w:t>
      </w:r>
    </w:p>
    <w:p w:rsidR="00330C1F" w:rsidRDefault="00330C1F" w:rsidP="00A74365">
      <w:pPr>
        <w:pStyle w:val="ListParagraph"/>
        <w:numPr>
          <w:ilvl w:val="0"/>
          <w:numId w:val="14"/>
        </w:numPr>
        <w:spacing w:after="0"/>
        <w:jc w:val="both"/>
      </w:pPr>
      <w:r>
        <w:t>A</w:t>
      </w:r>
      <w:r w:rsidR="00723A46">
        <w:t>n SMO</w:t>
      </w:r>
      <w:r>
        <w:t xml:space="preserve"> contract</w:t>
      </w:r>
      <w:r w:rsidR="00723A46">
        <w:t>,</w:t>
      </w:r>
      <w:r>
        <w:t xml:space="preserve"> resulting from the RFP</w:t>
      </w:r>
      <w:r w:rsidR="00723A46">
        <w:t>,</w:t>
      </w:r>
      <w:r>
        <w:t xml:space="preserve"> will be awarded February 28, 2015</w:t>
      </w:r>
      <w:r w:rsidR="00723A46">
        <w:t>.</w:t>
      </w:r>
    </w:p>
    <w:p w:rsidR="00330C1F" w:rsidRDefault="00723A46" w:rsidP="00A74365">
      <w:pPr>
        <w:pStyle w:val="ListParagraph"/>
        <w:numPr>
          <w:ilvl w:val="0"/>
          <w:numId w:val="14"/>
        </w:numPr>
        <w:spacing w:after="0"/>
        <w:jc w:val="both"/>
      </w:pPr>
      <w:r>
        <w:t>A</w:t>
      </w:r>
      <w:r w:rsidR="00330C1F">
        <w:t xml:space="preserve"> transition phase </w:t>
      </w:r>
      <w:r>
        <w:t xml:space="preserve">was </w:t>
      </w:r>
      <w:r w:rsidR="00330C1F">
        <w:t>built into the existing contract with Magellan should they not win the bid of this RFP.</w:t>
      </w:r>
    </w:p>
    <w:p w:rsidR="00330C1F" w:rsidRDefault="00330C1F" w:rsidP="001E2D9D">
      <w:pPr>
        <w:pStyle w:val="ListParagraph"/>
        <w:numPr>
          <w:ilvl w:val="0"/>
          <w:numId w:val="14"/>
        </w:numPr>
        <w:spacing w:after="240"/>
        <w:ind w:left="763"/>
        <w:contextualSpacing w:val="0"/>
        <w:jc w:val="both"/>
      </w:pPr>
      <w:r>
        <w:t xml:space="preserve">Freddie Landry recommended </w:t>
      </w:r>
      <w:r w:rsidR="00723A46">
        <w:t xml:space="preserve">that </w:t>
      </w:r>
      <w:r>
        <w:t xml:space="preserve">paying for drug testing </w:t>
      </w:r>
      <w:r w:rsidR="00723A46">
        <w:t xml:space="preserve">should </w:t>
      </w:r>
      <w:r>
        <w:t>be a part of the new RFP</w:t>
      </w:r>
      <w:r w:rsidR="00723A46">
        <w:t>.</w:t>
      </w:r>
    </w:p>
    <w:p w:rsidR="00330C1F" w:rsidRPr="00A74365" w:rsidRDefault="00330C1F" w:rsidP="001E2D9D">
      <w:pPr>
        <w:pStyle w:val="ListParagraph"/>
        <w:spacing w:after="0"/>
        <w:ind w:left="0"/>
        <w:jc w:val="both"/>
        <w:rPr>
          <w:b/>
        </w:rPr>
      </w:pPr>
      <w:r w:rsidRPr="00A74365">
        <w:rPr>
          <w:b/>
        </w:rPr>
        <w:t>ADRA/LASACT MONTHLY REPORT (OPTIONAL)</w:t>
      </w:r>
    </w:p>
    <w:p w:rsidR="00330C1F" w:rsidRDefault="00330C1F" w:rsidP="0058779E">
      <w:pPr>
        <w:spacing w:after="120" w:line="240" w:lineRule="auto"/>
        <w:jc w:val="both"/>
      </w:pPr>
      <w:r>
        <w:rPr>
          <w:rFonts w:cs="Calibri"/>
        </w:rPr>
        <w:t xml:space="preserve">Roy BAAS reported the following to the Commission members </w:t>
      </w:r>
      <w:r>
        <w:t>regarding ARDA:</w:t>
      </w:r>
    </w:p>
    <w:p w:rsidR="00330C1F" w:rsidRDefault="00330C1F" w:rsidP="00ED0481">
      <w:pPr>
        <w:pStyle w:val="ListParagraph"/>
        <w:numPr>
          <w:ilvl w:val="0"/>
          <w:numId w:val="15"/>
        </w:numPr>
        <w:spacing w:after="120" w:line="240" w:lineRule="auto"/>
        <w:ind w:left="360"/>
        <w:jc w:val="both"/>
      </w:pPr>
      <w:r>
        <w:t>ARDA’s responsibility is to protect the public</w:t>
      </w:r>
      <w:r w:rsidR="0042508B">
        <w:t>.</w:t>
      </w:r>
    </w:p>
    <w:p w:rsidR="00330C1F" w:rsidRDefault="00330C1F" w:rsidP="00ED0481">
      <w:pPr>
        <w:pStyle w:val="ListParagraph"/>
        <w:numPr>
          <w:ilvl w:val="0"/>
          <w:numId w:val="15"/>
        </w:numPr>
        <w:spacing w:after="120" w:line="240" w:lineRule="auto"/>
        <w:ind w:left="360"/>
        <w:jc w:val="both"/>
      </w:pPr>
      <w:r>
        <w:t>Completed the Rule Change for the counselors-in-training (CIT)</w:t>
      </w:r>
    </w:p>
    <w:p w:rsidR="00330C1F" w:rsidRDefault="00330C1F" w:rsidP="00ED0481">
      <w:pPr>
        <w:pStyle w:val="ListParagraph"/>
        <w:numPr>
          <w:ilvl w:val="0"/>
          <w:numId w:val="16"/>
        </w:numPr>
        <w:spacing w:after="120" w:line="240" w:lineRule="auto"/>
        <w:ind w:left="720"/>
        <w:jc w:val="both"/>
      </w:pPr>
      <w:r>
        <w:t xml:space="preserve">Included the </w:t>
      </w:r>
      <w:r w:rsidRPr="00F43EB4">
        <w:rPr>
          <w:rFonts w:cs="Arial"/>
        </w:rPr>
        <w:t>Technical Assistance Publication (</w:t>
      </w:r>
      <w:r w:rsidRPr="00F43EB4">
        <w:rPr>
          <w:rStyle w:val="Strong"/>
          <w:rFonts w:cs="Arial"/>
        </w:rPr>
        <w:t>TAP</w:t>
      </w:r>
      <w:r w:rsidRPr="00F43EB4">
        <w:rPr>
          <w:rFonts w:cs="Arial"/>
        </w:rPr>
        <w:t xml:space="preserve">) Series </w:t>
      </w:r>
      <w:r w:rsidRPr="00F43EB4">
        <w:rPr>
          <w:rStyle w:val="Strong"/>
          <w:rFonts w:cs="Arial"/>
        </w:rPr>
        <w:t>21</w:t>
      </w:r>
      <w:r w:rsidRPr="00F43EB4">
        <w:rPr>
          <w:rFonts w:cs="Arial"/>
        </w:rPr>
        <w:t xml:space="preserve"> </w:t>
      </w:r>
      <w:r w:rsidRPr="00F43EB4">
        <w:rPr>
          <w:rStyle w:val="Strong"/>
          <w:b w:val="0"/>
          <w:iCs/>
        </w:rPr>
        <w:t>Counselor</w:t>
      </w:r>
      <w:r w:rsidRPr="009A2ED7">
        <w:rPr>
          <w:rStyle w:val="Strong"/>
          <w:b w:val="0"/>
          <w:iCs/>
        </w:rPr>
        <w:t xml:space="preserve"> competencies</w:t>
      </w:r>
      <w:r>
        <w:rPr>
          <w:rStyle w:val="Emphasis"/>
        </w:rPr>
        <w:t xml:space="preserve"> </w:t>
      </w:r>
      <w:r>
        <w:t xml:space="preserve">into the rule </w:t>
      </w:r>
    </w:p>
    <w:p w:rsidR="00330C1F" w:rsidRDefault="00330C1F" w:rsidP="00ED0481">
      <w:pPr>
        <w:pStyle w:val="ListParagraph"/>
        <w:numPr>
          <w:ilvl w:val="0"/>
          <w:numId w:val="16"/>
        </w:numPr>
        <w:spacing w:after="120" w:line="240" w:lineRule="auto"/>
        <w:ind w:left="720"/>
        <w:jc w:val="both"/>
      </w:pPr>
      <w:r>
        <w:t>Included the 123 competencies</w:t>
      </w:r>
      <w:r w:rsidRPr="00F43EB4">
        <w:t xml:space="preserve">, </w:t>
      </w:r>
      <w:r w:rsidRPr="00F43EB4">
        <w:rPr>
          <w:rFonts w:cs="Helvetica"/>
        </w:rPr>
        <w:t>that substance abuse treatment counselors should master to do their work effectively,</w:t>
      </w:r>
      <w:r w:rsidRPr="00F43EB4">
        <w:rPr>
          <w:rFonts w:ascii="Helvetica" w:hAnsi="Helvetica" w:cs="Helvetica"/>
          <w:sz w:val="18"/>
          <w:szCs w:val="18"/>
        </w:rPr>
        <w:t xml:space="preserve"> </w:t>
      </w:r>
      <w:r>
        <w:t>into the rules for the Certified Clinical Supervisor (CCS), CITs and Qualified Professional Supervisors (QPS)</w:t>
      </w:r>
    </w:p>
    <w:p w:rsidR="0042508B" w:rsidRDefault="0042508B" w:rsidP="0042508B">
      <w:pPr>
        <w:pStyle w:val="ListParagraph"/>
        <w:numPr>
          <w:ilvl w:val="0"/>
          <w:numId w:val="16"/>
        </w:numPr>
        <w:spacing w:after="120" w:line="240" w:lineRule="auto"/>
        <w:ind w:left="720"/>
        <w:jc w:val="both"/>
      </w:pPr>
      <w:r>
        <w:t>The CIT position is truly a learning status and not a practice credential.</w:t>
      </w:r>
    </w:p>
    <w:p w:rsidR="00330C1F" w:rsidRDefault="00330C1F" w:rsidP="00ED0481">
      <w:pPr>
        <w:pStyle w:val="ListParagraph"/>
        <w:numPr>
          <w:ilvl w:val="0"/>
          <w:numId w:val="17"/>
        </w:numPr>
        <w:spacing w:after="120" w:line="240" w:lineRule="auto"/>
        <w:ind w:left="360"/>
        <w:jc w:val="both"/>
      </w:pPr>
      <w:r>
        <w:t>Currently working o</w:t>
      </w:r>
      <w:r w:rsidR="00793D58">
        <w:t>n Prevention rule change</w:t>
      </w:r>
    </w:p>
    <w:p w:rsidR="00330C1F" w:rsidRDefault="00330C1F" w:rsidP="00ED0481">
      <w:pPr>
        <w:pStyle w:val="ListParagraph"/>
        <w:numPr>
          <w:ilvl w:val="0"/>
          <w:numId w:val="17"/>
        </w:numPr>
        <w:spacing w:after="120" w:line="240" w:lineRule="auto"/>
        <w:ind w:left="360"/>
        <w:jc w:val="both"/>
      </w:pPr>
      <w:r>
        <w:t>Each certification cycle ARDA loses a few credentialed professionals and gains a few credentialed professionals.  There is an incremental increase in professionals, but it’s almost immeasurable with the people who drop out.</w:t>
      </w:r>
    </w:p>
    <w:p w:rsidR="00330C1F" w:rsidRDefault="00793D58" w:rsidP="00ED0481">
      <w:pPr>
        <w:pStyle w:val="ListParagraph"/>
        <w:numPr>
          <w:ilvl w:val="0"/>
          <w:numId w:val="17"/>
        </w:numPr>
        <w:spacing w:after="120" w:line="240" w:lineRule="auto"/>
        <w:ind w:left="360"/>
        <w:jc w:val="both"/>
      </w:pPr>
      <w:r>
        <w:t>F</w:t>
      </w:r>
      <w:r w:rsidR="00330C1F">
        <w:t xml:space="preserve">inancially stable, but not excessive </w:t>
      </w:r>
    </w:p>
    <w:p w:rsidR="00330C1F" w:rsidRDefault="00793D58" w:rsidP="00ED0481">
      <w:pPr>
        <w:pStyle w:val="ListParagraph"/>
        <w:numPr>
          <w:ilvl w:val="0"/>
          <w:numId w:val="17"/>
        </w:numPr>
        <w:spacing w:after="120" w:line="240" w:lineRule="auto"/>
        <w:ind w:left="360"/>
        <w:jc w:val="both"/>
      </w:pPr>
      <w:r>
        <w:t>R</w:t>
      </w:r>
      <w:r w:rsidR="00330C1F">
        <w:t>egulates approximately 1,500 credentials</w:t>
      </w:r>
    </w:p>
    <w:p w:rsidR="00330C1F" w:rsidRDefault="00330C1F" w:rsidP="00D81664">
      <w:pPr>
        <w:spacing w:after="120" w:line="240" w:lineRule="auto"/>
        <w:jc w:val="both"/>
      </w:pPr>
      <w:r>
        <w:lastRenderedPageBreak/>
        <w:t>Freddie Landry asked Dr. Dunham if the local LGE’s are required to have a licensed prevention professional (LPP) to coordinate the LGE prevention programs funded by the SAPT Block Grant or does OBH have any authority over this issue</w:t>
      </w:r>
      <w:r w:rsidRPr="001E2D9D">
        <w:t>?  Dr. Dunham indicated that she would ask Dr. Leslie Braughm-Freeman if there is a credentialing prevention requirement for the coordination of prevention services for the LGE.</w:t>
      </w:r>
      <w:r>
        <w:t xml:space="preserve"> </w:t>
      </w:r>
    </w:p>
    <w:p w:rsidR="00330C1F" w:rsidRDefault="00330C1F" w:rsidP="00DE5774">
      <w:pPr>
        <w:pStyle w:val="ListParagraph"/>
        <w:numPr>
          <w:ilvl w:val="0"/>
          <w:numId w:val="22"/>
        </w:numPr>
        <w:spacing w:after="120" w:line="240" w:lineRule="auto"/>
        <w:ind w:left="360"/>
        <w:jc w:val="both"/>
      </w:pPr>
      <w:r>
        <w:t xml:space="preserve">A discussion was held on the fluctuation in the number and types of professionals who are associated with ADRA. </w:t>
      </w:r>
    </w:p>
    <w:p w:rsidR="00330C1F" w:rsidRDefault="00330C1F" w:rsidP="00ED0481">
      <w:pPr>
        <w:pStyle w:val="ListParagraph"/>
        <w:numPr>
          <w:ilvl w:val="0"/>
          <w:numId w:val="18"/>
        </w:numPr>
        <w:spacing w:after="120" w:line="240" w:lineRule="auto"/>
        <w:ind w:left="360"/>
        <w:contextualSpacing w:val="0"/>
        <w:jc w:val="both"/>
      </w:pPr>
      <w:r>
        <w:t xml:space="preserve">Dr. Dunham </w:t>
      </w:r>
      <w:r w:rsidRPr="00793D58">
        <w:t xml:space="preserve">shared that her concern is with the larger health care system, 42 CFR.  She went on to say that if OBH doesn’t seriously address 42 CFR as to what </w:t>
      </w:r>
      <w:r>
        <w:t xml:space="preserve">is being perceived as the largest influence on healthcare to advancing technology with electronic health records then addiction will be left out.  </w:t>
      </w:r>
    </w:p>
    <w:p w:rsidR="00330C1F" w:rsidRDefault="00330C1F" w:rsidP="0042508B">
      <w:pPr>
        <w:spacing w:after="0" w:line="240" w:lineRule="auto"/>
        <w:jc w:val="both"/>
      </w:pPr>
      <w:r>
        <w:t>Marolon Mangham shared the following information about LASACT:</w:t>
      </w:r>
    </w:p>
    <w:p w:rsidR="00330C1F" w:rsidRDefault="00330C1F" w:rsidP="00ED0481">
      <w:pPr>
        <w:pStyle w:val="ListParagraph"/>
        <w:numPr>
          <w:ilvl w:val="0"/>
          <w:numId w:val="18"/>
        </w:numPr>
        <w:spacing w:after="120" w:line="240" w:lineRule="auto"/>
        <w:ind w:left="360"/>
        <w:jc w:val="both"/>
      </w:pPr>
      <w:r>
        <w:t>Next year’s LASACT conference will likely be held in either Baton Rouge or Lafayette</w:t>
      </w:r>
      <w:r w:rsidR="0042508B">
        <w:t>,</w:t>
      </w:r>
    </w:p>
    <w:p w:rsidR="00330C1F" w:rsidRDefault="00330C1F" w:rsidP="007D574C">
      <w:pPr>
        <w:pStyle w:val="ListParagraph"/>
        <w:numPr>
          <w:ilvl w:val="0"/>
          <w:numId w:val="18"/>
        </w:numPr>
        <w:spacing w:after="120" w:line="240" w:lineRule="auto"/>
        <w:ind w:left="360"/>
        <w:jc w:val="both"/>
      </w:pPr>
      <w:r>
        <w:t>LASACT is not financially solvent and has not been for several years</w:t>
      </w:r>
      <w:r w:rsidR="0042508B">
        <w:t>,</w:t>
      </w:r>
    </w:p>
    <w:p w:rsidR="00330C1F" w:rsidRDefault="00330C1F" w:rsidP="007D574C">
      <w:pPr>
        <w:pStyle w:val="ListParagraph"/>
        <w:numPr>
          <w:ilvl w:val="0"/>
          <w:numId w:val="18"/>
        </w:numPr>
        <w:spacing w:after="120" w:line="240" w:lineRule="auto"/>
        <w:ind w:left="360"/>
        <w:jc w:val="both"/>
      </w:pPr>
      <w:r>
        <w:t>LASACT has had to postpone some of its commitments</w:t>
      </w:r>
      <w:r w:rsidR="0042508B">
        <w:t>,</w:t>
      </w:r>
    </w:p>
    <w:p w:rsidR="00330C1F" w:rsidRDefault="00330C1F" w:rsidP="00ED0481">
      <w:pPr>
        <w:pStyle w:val="ListParagraph"/>
        <w:numPr>
          <w:ilvl w:val="0"/>
          <w:numId w:val="18"/>
        </w:numPr>
        <w:spacing w:after="120" w:line="240" w:lineRule="auto"/>
        <w:ind w:left="360"/>
        <w:jc w:val="both"/>
      </w:pPr>
      <w:r>
        <w:t>A financial issue of LASACT is that only 350 out of 1,500 substance use disorder professionals support the load for this organized voice.  LASACT has 15 organizational memberships while there are hundreds of addiction providers</w:t>
      </w:r>
      <w:r w:rsidR="0042508B">
        <w:t>.</w:t>
      </w:r>
    </w:p>
    <w:p w:rsidR="00330C1F" w:rsidRDefault="00330C1F" w:rsidP="00ED0481">
      <w:pPr>
        <w:pStyle w:val="ListParagraph"/>
        <w:numPr>
          <w:ilvl w:val="0"/>
          <w:numId w:val="18"/>
        </w:numPr>
        <w:spacing w:after="120" w:line="240" w:lineRule="auto"/>
        <w:ind w:left="360"/>
        <w:jc w:val="both"/>
      </w:pPr>
      <w:r>
        <w:t>A discussion was held to help LASACT problem solve ways to increase its funding.  Dr. Dunham made the following recommendations:</w:t>
      </w:r>
    </w:p>
    <w:p w:rsidR="00330C1F" w:rsidRDefault="0042508B" w:rsidP="007D574C">
      <w:pPr>
        <w:pStyle w:val="ListParagraph"/>
        <w:numPr>
          <w:ilvl w:val="0"/>
          <w:numId w:val="24"/>
        </w:numPr>
        <w:spacing w:after="120" w:line="240" w:lineRule="auto"/>
        <w:ind w:left="720"/>
        <w:jc w:val="both"/>
      </w:pPr>
      <w:r>
        <w:t>m</w:t>
      </w:r>
      <w:r w:rsidR="00330C1F">
        <w:t>eet with organizations on a personal level to recruit membership</w:t>
      </w:r>
      <w:r>
        <w:t>,</w:t>
      </w:r>
    </w:p>
    <w:p w:rsidR="00330C1F" w:rsidRDefault="0042508B" w:rsidP="007D574C">
      <w:pPr>
        <w:pStyle w:val="ListParagraph"/>
        <w:numPr>
          <w:ilvl w:val="0"/>
          <w:numId w:val="24"/>
        </w:numPr>
        <w:spacing w:after="120" w:line="240" w:lineRule="auto"/>
        <w:ind w:left="720"/>
        <w:jc w:val="both"/>
      </w:pPr>
      <w:r>
        <w:t>a</w:t>
      </w:r>
      <w:r w:rsidR="00330C1F">
        <w:t xml:space="preserve"> conversation is needed between LASACT and Magellan of Louisiana</w:t>
      </w:r>
      <w:r>
        <w:t>,</w:t>
      </w:r>
    </w:p>
    <w:p w:rsidR="00330C1F" w:rsidRDefault="0042508B" w:rsidP="002E77B2">
      <w:pPr>
        <w:pStyle w:val="ListParagraph"/>
        <w:numPr>
          <w:ilvl w:val="0"/>
          <w:numId w:val="25"/>
        </w:numPr>
        <w:spacing w:after="120" w:line="240" w:lineRule="auto"/>
        <w:ind w:left="1080"/>
        <w:jc w:val="both"/>
      </w:pPr>
      <w:r>
        <w:t>s</w:t>
      </w:r>
      <w:r w:rsidR="00330C1F">
        <w:t xml:space="preserve">chedule a meeting with Lisa Faust, Chief of Staff and </w:t>
      </w:r>
      <w:r w:rsidR="00330C1F" w:rsidRPr="008979E3">
        <w:t>Dr. Craig Coenson</w:t>
      </w:r>
      <w:r w:rsidR="00330C1F">
        <w:t>, Chief Executive Officer</w:t>
      </w:r>
    </w:p>
    <w:p w:rsidR="00330C1F" w:rsidRDefault="0042508B" w:rsidP="000B2C7E">
      <w:pPr>
        <w:pStyle w:val="ListParagraph"/>
        <w:numPr>
          <w:ilvl w:val="0"/>
          <w:numId w:val="26"/>
        </w:numPr>
        <w:spacing w:after="120" w:line="240" w:lineRule="auto"/>
        <w:jc w:val="both"/>
      </w:pPr>
      <w:r>
        <w:t>r</w:t>
      </w:r>
      <w:r w:rsidR="00330C1F">
        <w:t xml:space="preserve">equest to be added to the Executive Management agenda for the Human Services Interagency Council (HSIC) meeting that is convened by the Deputy Secretary, Courtney Phillips, which would be a good audience </w:t>
      </w:r>
      <w:r>
        <w:t>to discuss the future of LASACT</w:t>
      </w:r>
    </w:p>
    <w:p w:rsidR="00330C1F" w:rsidRDefault="0042508B" w:rsidP="0042508B">
      <w:pPr>
        <w:pStyle w:val="ListParagraph"/>
        <w:numPr>
          <w:ilvl w:val="0"/>
          <w:numId w:val="27"/>
        </w:numPr>
        <w:spacing w:after="480" w:line="240" w:lineRule="auto"/>
        <w:ind w:left="360"/>
        <w:contextualSpacing w:val="0"/>
        <w:jc w:val="both"/>
      </w:pPr>
      <w:r>
        <w:t>D</w:t>
      </w:r>
      <w:r w:rsidR="00330C1F">
        <w:t>iscussion</w:t>
      </w:r>
      <w:r>
        <w:t>s</w:t>
      </w:r>
      <w:r w:rsidR="00330C1F">
        <w:t xml:space="preserve"> w</w:t>
      </w:r>
      <w:r>
        <w:t>ere</w:t>
      </w:r>
      <w:r w:rsidR="00330C1F">
        <w:t xml:space="preserve"> held on possible conflicts of interest for assessments </w:t>
      </w:r>
      <w:r>
        <w:t xml:space="preserve">that were once </w:t>
      </w:r>
      <w:r w:rsidR="00330C1F">
        <w:t>completed by treatment providers that are now being completed by contracted independent assessors for mental health</w:t>
      </w:r>
      <w:r>
        <w:t xml:space="preserve"> </w:t>
      </w:r>
      <w:r w:rsidR="00330C1F">
        <w:t xml:space="preserve">and </w:t>
      </w:r>
      <w:r>
        <w:t xml:space="preserve">on behavioral health </w:t>
      </w:r>
      <w:r w:rsidR="00330C1F">
        <w:t>assessments</w:t>
      </w:r>
      <w:r>
        <w:t xml:space="preserve"> that</w:t>
      </w:r>
      <w:r w:rsidR="00330C1F">
        <w:t xml:space="preserve"> are being completed by the LGEs and why </w:t>
      </w:r>
      <w:r>
        <w:t>it’</w:t>
      </w:r>
      <w:r w:rsidR="00330C1F">
        <w:t>s not considered a possible conflict of interest.</w:t>
      </w:r>
    </w:p>
    <w:p w:rsidR="00330C1F" w:rsidRPr="00C12E84" w:rsidRDefault="00330C1F" w:rsidP="00D958EB">
      <w:pPr>
        <w:pStyle w:val="ListParagraph"/>
        <w:spacing w:after="120" w:line="240" w:lineRule="auto"/>
        <w:ind w:left="360" w:hanging="360"/>
        <w:contextualSpacing w:val="0"/>
        <w:rPr>
          <w:b/>
        </w:rPr>
      </w:pPr>
      <w:r w:rsidRPr="00C12E84">
        <w:rPr>
          <w:b/>
        </w:rPr>
        <w:t>V.</w:t>
      </w:r>
      <w:r w:rsidRPr="00C12E84">
        <w:rPr>
          <w:b/>
        </w:rPr>
        <w:tab/>
        <w:t>Next Commission Meeting</w:t>
      </w:r>
    </w:p>
    <w:p w:rsidR="00330C1F" w:rsidRPr="00C12E84" w:rsidRDefault="00330C1F" w:rsidP="0042508B">
      <w:pPr>
        <w:pStyle w:val="ListParagraph"/>
        <w:spacing w:after="480" w:line="240" w:lineRule="auto"/>
        <w:ind w:left="0"/>
        <w:contextualSpacing w:val="0"/>
        <w:jc w:val="both"/>
      </w:pPr>
      <w:r w:rsidRPr="00C12E84">
        <w:t xml:space="preserve">The next meeting of the Louisiana Commission on Addictive Disorders was discussed, and the date, time, and location were set.  The next meeting will take place </w:t>
      </w:r>
      <w:r>
        <w:t>in Baton Rouge, at OBH Headquarters, from 1:00 p.m. to 3:00 p.m. on Tuesday, September 23, 2014</w:t>
      </w:r>
      <w:r w:rsidRPr="00C12E84">
        <w:t>.</w:t>
      </w:r>
    </w:p>
    <w:p w:rsidR="00330C1F" w:rsidRPr="00C12E84" w:rsidRDefault="00330C1F" w:rsidP="00D958EB">
      <w:pPr>
        <w:pStyle w:val="ListParagraph"/>
        <w:spacing w:after="120" w:line="240" w:lineRule="auto"/>
        <w:ind w:left="360" w:hanging="360"/>
        <w:contextualSpacing w:val="0"/>
        <w:rPr>
          <w:b/>
        </w:rPr>
      </w:pPr>
      <w:r w:rsidRPr="00C12E84">
        <w:rPr>
          <w:b/>
        </w:rPr>
        <w:t>VI.</w:t>
      </w:r>
      <w:r w:rsidRPr="00C12E84">
        <w:rPr>
          <w:b/>
        </w:rPr>
        <w:tab/>
        <w:t>Adjournment</w:t>
      </w:r>
    </w:p>
    <w:p w:rsidR="00330C1F" w:rsidRDefault="00330C1F" w:rsidP="00DA0E92">
      <w:pPr>
        <w:tabs>
          <w:tab w:val="left" w:pos="0"/>
        </w:tabs>
        <w:spacing w:after="0" w:line="240" w:lineRule="auto"/>
        <w:jc w:val="both"/>
        <w:rPr>
          <w:rFonts w:cs="Calibri"/>
        </w:rPr>
      </w:pPr>
      <w:r w:rsidRPr="00C12E84">
        <w:rPr>
          <w:rFonts w:cs="Calibri"/>
        </w:rPr>
        <w:t>Freddie Landry called for a motion to adjourn the meeting.  Dr. To</w:t>
      </w:r>
      <w:r>
        <w:rPr>
          <w:rFonts w:cs="Calibri"/>
        </w:rPr>
        <w:t>ny Wick</w:t>
      </w:r>
      <w:r w:rsidRPr="00C12E84">
        <w:rPr>
          <w:rFonts w:cs="Calibri"/>
        </w:rPr>
        <w:t xml:space="preserve"> made the motion to adjourn, and </w:t>
      </w:r>
      <w:r>
        <w:rPr>
          <w:rFonts w:cs="Calibri"/>
        </w:rPr>
        <w:t xml:space="preserve">Dr. Tom Lief </w:t>
      </w:r>
      <w:r w:rsidRPr="00C12E84">
        <w:rPr>
          <w:rFonts w:cs="Calibri"/>
        </w:rPr>
        <w:t>seconded the motion.  All were in favor, and the motion passed to adjourn the meeting at 2:</w:t>
      </w:r>
      <w:r>
        <w:rPr>
          <w:rFonts w:cs="Calibri"/>
        </w:rPr>
        <w:t>55</w:t>
      </w:r>
      <w:r w:rsidRPr="00C12E84">
        <w:rPr>
          <w:rFonts w:cs="Calibri"/>
        </w:rPr>
        <w:t xml:space="preserve"> p.m.</w:t>
      </w:r>
    </w:p>
    <w:p w:rsidR="00330C1F" w:rsidRPr="00747D02" w:rsidRDefault="00330C1F" w:rsidP="00DA0E92">
      <w:pPr>
        <w:tabs>
          <w:tab w:val="left" w:pos="0"/>
        </w:tabs>
        <w:spacing w:after="0" w:line="240" w:lineRule="auto"/>
        <w:jc w:val="both"/>
        <w:rPr>
          <w:rFonts w:cs="Calibri"/>
        </w:rPr>
      </w:pPr>
    </w:p>
    <w:sectPr w:rsidR="00330C1F" w:rsidRPr="00747D02" w:rsidSect="00F25824">
      <w:headerReference w:type="default" r:id="rId8"/>
      <w:pgSz w:w="12240" w:h="15840"/>
      <w:pgMar w:top="108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1F" w:rsidRDefault="00330C1F" w:rsidP="001D0FB2">
      <w:pPr>
        <w:spacing w:after="0" w:line="240" w:lineRule="auto"/>
      </w:pPr>
      <w:r>
        <w:separator/>
      </w:r>
    </w:p>
  </w:endnote>
  <w:endnote w:type="continuationSeparator" w:id="0">
    <w:p w:rsidR="00330C1F" w:rsidRDefault="00330C1F"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1F" w:rsidRDefault="00330C1F" w:rsidP="001D0FB2">
      <w:pPr>
        <w:spacing w:after="0" w:line="240" w:lineRule="auto"/>
      </w:pPr>
      <w:r>
        <w:separator/>
      </w:r>
    </w:p>
  </w:footnote>
  <w:footnote w:type="continuationSeparator" w:id="0">
    <w:p w:rsidR="00330C1F" w:rsidRDefault="00330C1F"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1F" w:rsidRDefault="0033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194"/>
    <w:multiLevelType w:val="hybridMultilevel"/>
    <w:tmpl w:val="BE58D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03C"/>
    <w:multiLevelType w:val="hybridMultilevel"/>
    <w:tmpl w:val="3244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76FE"/>
    <w:multiLevelType w:val="hybridMultilevel"/>
    <w:tmpl w:val="07EA07AC"/>
    <w:lvl w:ilvl="0" w:tplc="16A40E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37F3595"/>
    <w:multiLevelType w:val="hybridMultilevel"/>
    <w:tmpl w:val="A74EC5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4A53964"/>
    <w:multiLevelType w:val="hybridMultilevel"/>
    <w:tmpl w:val="F91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735"/>
    <w:multiLevelType w:val="hybridMultilevel"/>
    <w:tmpl w:val="B0486D0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
    <w:nsid w:val="1A236C3B"/>
    <w:multiLevelType w:val="hybridMultilevel"/>
    <w:tmpl w:val="4A2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65BF"/>
    <w:multiLevelType w:val="hybridMultilevel"/>
    <w:tmpl w:val="235492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4476E08"/>
    <w:multiLevelType w:val="hybridMultilevel"/>
    <w:tmpl w:val="DD7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82045D"/>
    <w:multiLevelType w:val="hybridMultilevel"/>
    <w:tmpl w:val="1A3CBC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37D01"/>
    <w:multiLevelType w:val="hybridMultilevel"/>
    <w:tmpl w:val="C9B248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22B"/>
    <w:multiLevelType w:val="hybridMultilevel"/>
    <w:tmpl w:val="78500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851870"/>
    <w:multiLevelType w:val="hybridMultilevel"/>
    <w:tmpl w:val="04081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B7B29"/>
    <w:multiLevelType w:val="hybridMultilevel"/>
    <w:tmpl w:val="48683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A35740"/>
    <w:multiLevelType w:val="hybridMultilevel"/>
    <w:tmpl w:val="D03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204DC"/>
    <w:multiLevelType w:val="hybridMultilevel"/>
    <w:tmpl w:val="537A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F5946"/>
    <w:multiLevelType w:val="hybridMultilevel"/>
    <w:tmpl w:val="18A6FB06"/>
    <w:lvl w:ilvl="0" w:tplc="04090003">
      <w:start w:val="1"/>
      <w:numFmt w:val="bullet"/>
      <w:lvlText w:val="o"/>
      <w:lvlJc w:val="left"/>
      <w:pPr>
        <w:ind w:left="1486" w:hanging="360"/>
      </w:pPr>
      <w:rPr>
        <w:rFonts w:ascii="Courier New" w:hAnsi="Courier New"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9">
    <w:nsid w:val="4E5C52A9"/>
    <w:multiLevelType w:val="hybridMultilevel"/>
    <w:tmpl w:val="B99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B0351"/>
    <w:multiLevelType w:val="hybridMultilevel"/>
    <w:tmpl w:val="DB0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A7A72"/>
    <w:multiLevelType w:val="hybridMultilevel"/>
    <w:tmpl w:val="8FD8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B39BA"/>
    <w:multiLevelType w:val="hybridMultilevel"/>
    <w:tmpl w:val="952C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C01F8"/>
    <w:multiLevelType w:val="hybridMultilevel"/>
    <w:tmpl w:val="8684E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E730EB"/>
    <w:multiLevelType w:val="hybridMultilevel"/>
    <w:tmpl w:val="E5883B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A9445CD"/>
    <w:multiLevelType w:val="hybridMultilevel"/>
    <w:tmpl w:val="7B4EC4B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F1762B5"/>
    <w:multiLevelType w:val="hybridMultilevel"/>
    <w:tmpl w:val="F5DCB5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20"/>
  </w:num>
  <w:num w:numId="7">
    <w:abstractNumId w:val="13"/>
  </w:num>
  <w:num w:numId="8">
    <w:abstractNumId w:val="19"/>
  </w:num>
  <w:num w:numId="9">
    <w:abstractNumId w:val="14"/>
  </w:num>
  <w:num w:numId="10">
    <w:abstractNumId w:val="25"/>
  </w:num>
  <w:num w:numId="11">
    <w:abstractNumId w:val="21"/>
  </w:num>
  <w:num w:numId="12">
    <w:abstractNumId w:val="24"/>
  </w:num>
  <w:num w:numId="13">
    <w:abstractNumId w:val="2"/>
  </w:num>
  <w:num w:numId="14">
    <w:abstractNumId w:val="9"/>
  </w:num>
  <w:num w:numId="15">
    <w:abstractNumId w:val="17"/>
  </w:num>
  <w:num w:numId="16">
    <w:abstractNumId w:val="23"/>
  </w:num>
  <w:num w:numId="17">
    <w:abstractNumId w:val="16"/>
  </w:num>
  <w:num w:numId="18">
    <w:abstractNumId w:val="10"/>
  </w:num>
  <w:num w:numId="19">
    <w:abstractNumId w:val="26"/>
  </w:num>
  <w:num w:numId="20">
    <w:abstractNumId w:val="3"/>
  </w:num>
  <w:num w:numId="21">
    <w:abstractNumId w:val="12"/>
  </w:num>
  <w:num w:numId="22">
    <w:abstractNumId w:val="5"/>
  </w:num>
  <w:num w:numId="23">
    <w:abstractNumId w:val="15"/>
  </w:num>
  <w:num w:numId="24">
    <w:abstractNumId w:val="11"/>
  </w:num>
  <w:num w:numId="25">
    <w:abstractNumId w:val="18"/>
  </w:num>
  <w:num w:numId="26">
    <w:abstractNumId w:val="0"/>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296"/>
    <w:rsid w:val="000065F9"/>
    <w:rsid w:val="0001206C"/>
    <w:rsid w:val="00013E68"/>
    <w:rsid w:val="00015422"/>
    <w:rsid w:val="0001742A"/>
    <w:rsid w:val="00027A17"/>
    <w:rsid w:val="00030BBF"/>
    <w:rsid w:val="0003169D"/>
    <w:rsid w:val="00033ADE"/>
    <w:rsid w:val="0003518C"/>
    <w:rsid w:val="00036F00"/>
    <w:rsid w:val="000411D2"/>
    <w:rsid w:val="00041408"/>
    <w:rsid w:val="00042431"/>
    <w:rsid w:val="0004318D"/>
    <w:rsid w:val="000434F8"/>
    <w:rsid w:val="00044BA4"/>
    <w:rsid w:val="00046E8C"/>
    <w:rsid w:val="00047299"/>
    <w:rsid w:val="00050592"/>
    <w:rsid w:val="00056642"/>
    <w:rsid w:val="00061A4F"/>
    <w:rsid w:val="000665C2"/>
    <w:rsid w:val="00067F5A"/>
    <w:rsid w:val="00071895"/>
    <w:rsid w:val="000718C1"/>
    <w:rsid w:val="00073C5C"/>
    <w:rsid w:val="00073D62"/>
    <w:rsid w:val="00076045"/>
    <w:rsid w:val="00077E8D"/>
    <w:rsid w:val="000806AB"/>
    <w:rsid w:val="00082923"/>
    <w:rsid w:val="00083E92"/>
    <w:rsid w:val="000909BC"/>
    <w:rsid w:val="000909C7"/>
    <w:rsid w:val="00092E02"/>
    <w:rsid w:val="00092FC2"/>
    <w:rsid w:val="000934EF"/>
    <w:rsid w:val="000A0FB3"/>
    <w:rsid w:val="000A1DB0"/>
    <w:rsid w:val="000A290B"/>
    <w:rsid w:val="000A5C7A"/>
    <w:rsid w:val="000A6AE5"/>
    <w:rsid w:val="000B2C7E"/>
    <w:rsid w:val="000B3062"/>
    <w:rsid w:val="000B3CCD"/>
    <w:rsid w:val="000B5F45"/>
    <w:rsid w:val="000C0DC9"/>
    <w:rsid w:val="000C2726"/>
    <w:rsid w:val="000C530F"/>
    <w:rsid w:val="000D41F1"/>
    <w:rsid w:val="000D73B3"/>
    <w:rsid w:val="000E227D"/>
    <w:rsid w:val="000E7461"/>
    <w:rsid w:val="000E7CC9"/>
    <w:rsid w:val="000F0E51"/>
    <w:rsid w:val="000F1BD7"/>
    <w:rsid w:val="000F34AB"/>
    <w:rsid w:val="000F3870"/>
    <w:rsid w:val="000F4938"/>
    <w:rsid w:val="000F56EC"/>
    <w:rsid w:val="000F6098"/>
    <w:rsid w:val="000F7235"/>
    <w:rsid w:val="00102829"/>
    <w:rsid w:val="00103F03"/>
    <w:rsid w:val="00104EFA"/>
    <w:rsid w:val="00111AEB"/>
    <w:rsid w:val="00120BC4"/>
    <w:rsid w:val="00120C49"/>
    <w:rsid w:val="00124874"/>
    <w:rsid w:val="00125B8E"/>
    <w:rsid w:val="001276E7"/>
    <w:rsid w:val="00127A0E"/>
    <w:rsid w:val="00131C23"/>
    <w:rsid w:val="0013206F"/>
    <w:rsid w:val="00133115"/>
    <w:rsid w:val="001335C1"/>
    <w:rsid w:val="00134519"/>
    <w:rsid w:val="001359EE"/>
    <w:rsid w:val="00136081"/>
    <w:rsid w:val="001376F1"/>
    <w:rsid w:val="001406FE"/>
    <w:rsid w:val="0014086A"/>
    <w:rsid w:val="0014149F"/>
    <w:rsid w:val="00151D83"/>
    <w:rsid w:val="00152AA4"/>
    <w:rsid w:val="00162633"/>
    <w:rsid w:val="00162D69"/>
    <w:rsid w:val="00165140"/>
    <w:rsid w:val="00166512"/>
    <w:rsid w:val="00166982"/>
    <w:rsid w:val="0017231D"/>
    <w:rsid w:val="00174875"/>
    <w:rsid w:val="00175250"/>
    <w:rsid w:val="00184451"/>
    <w:rsid w:val="00184BEC"/>
    <w:rsid w:val="0018659D"/>
    <w:rsid w:val="001877DB"/>
    <w:rsid w:val="001905A4"/>
    <w:rsid w:val="00190E01"/>
    <w:rsid w:val="00191EE6"/>
    <w:rsid w:val="00195D09"/>
    <w:rsid w:val="001A0462"/>
    <w:rsid w:val="001A2134"/>
    <w:rsid w:val="001A6297"/>
    <w:rsid w:val="001A779E"/>
    <w:rsid w:val="001B0BC8"/>
    <w:rsid w:val="001B43FE"/>
    <w:rsid w:val="001B56C0"/>
    <w:rsid w:val="001B7D3D"/>
    <w:rsid w:val="001C0539"/>
    <w:rsid w:val="001C10DF"/>
    <w:rsid w:val="001C1403"/>
    <w:rsid w:val="001C6577"/>
    <w:rsid w:val="001C74C1"/>
    <w:rsid w:val="001D0FB2"/>
    <w:rsid w:val="001D1395"/>
    <w:rsid w:val="001D3E67"/>
    <w:rsid w:val="001D528D"/>
    <w:rsid w:val="001D79E8"/>
    <w:rsid w:val="001E03A6"/>
    <w:rsid w:val="001E0B84"/>
    <w:rsid w:val="001E27A9"/>
    <w:rsid w:val="001E2D9D"/>
    <w:rsid w:val="001E4814"/>
    <w:rsid w:val="001E4D5F"/>
    <w:rsid w:val="001E4FB6"/>
    <w:rsid w:val="001F1404"/>
    <w:rsid w:val="001F2546"/>
    <w:rsid w:val="001F5FBC"/>
    <w:rsid w:val="00201E8B"/>
    <w:rsid w:val="00204145"/>
    <w:rsid w:val="00204BD0"/>
    <w:rsid w:val="00205C18"/>
    <w:rsid w:val="00205D3E"/>
    <w:rsid w:val="00206097"/>
    <w:rsid w:val="002206E3"/>
    <w:rsid w:val="002231AA"/>
    <w:rsid w:val="00225BD2"/>
    <w:rsid w:val="00230805"/>
    <w:rsid w:val="0023220A"/>
    <w:rsid w:val="00233A6B"/>
    <w:rsid w:val="002355DB"/>
    <w:rsid w:val="00235917"/>
    <w:rsid w:val="0023599F"/>
    <w:rsid w:val="00235C0D"/>
    <w:rsid w:val="0023609B"/>
    <w:rsid w:val="00240151"/>
    <w:rsid w:val="00240213"/>
    <w:rsid w:val="0024049C"/>
    <w:rsid w:val="0024181D"/>
    <w:rsid w:val="00246199"/>
    <w:rsid w:val="00251A66"/>
    <w:rsid w:val="00251F2E"/>
    <w:rsid w:val="00252F42"/>
    <w:rsid w:val="00253357"/>
    <w:rsid w:val="00253B41"/>
    <w:rsid w:val="00254BBD"/>
    <w:rsid w:val="00255FFF"/>
    <w:rsid w:val="00264FC4"/>
    <w:rsid w:val="002652F0"/>
    <w:rsid w:val="0026552F"/>
    <w:rsid w:val="00270E72"/>
    <w:rsid w:val="0027209E"/>
    <w:rsid w:val="00272C57"/>
    <w:rsid w:val="00280A97"/>
    <w:rsid w:val="00281F99"/>
    <w:rsid w:val="00281FEF"/>
    <w:rsid w:val="00283696"/>
    <w:rsid w:val="0028370C"/>
    <w:rsid w:val="002839D5"/>
    <w:rsid w:val="00283A95"/>
    <w:rsid w:val="002851B7"/>
    <w:rsid w:val="00285796"/>
    <w:rsid w:val="0028768F"/>
    <w:rsid w:val="0028797E"/>
    <w:rsid w:val="0029013B"/>
    <w:rsid w:val="00292ACD"/>
    <w:rsid w:val="00295290"/>
    <w:rsid w:val="002961D5"/>
    <w:rsid w:val="00296AAB"/>
    <w:rsid w:val="002A0695"/>
    <w:rsid w:val="002A079B"/>
    <w:rsid w:val="002A24AF"/>
    <w:rsid w:val="002A2F4E"/>
    <w:rsid w:val="002A32DC"/>
    <w:rsid w:val="002A5A4C"/>
    <w:rsid w:val="002A7FD6"/>
    <w:rsid w:val="002B1B5F"/>
    <w:rsid w:val="002B1B72"/>
    <w:rsid w:val="002B212D"/>
    <w:rsid w:val="002B2EB9"/>
    <w:rsid w:val="002B2F65"/>
    <w:rsid w:val="002B3933"/>
    <w:rsid w:val="002B4D96"/>
    <w:rsid w:val="002B52C0"/>
    <w:rsid w:val="002B52FB"/>
    <w:rsid w:val="002B5707"/>
    <w:rsid w:val="002B63B6"/>
    <w:rsid w:val="002C41E3"/>
    <w:rsid w:val="002C5361"/>
    <w:rsid w:val="002C631D"/>
    <w:rsid w:val="002D238B"/>
    <w:rsid w:val="002D57F0"/>
    <w:rsid w:val="002D63A6"/>
    <w:rsid w:val="002D7069"/>
    <w:rsid w:val="002E39DD"/>
    <w:rsid w:val="002E4DAC"/>
    <w:rsid w:val="002E5A41"/>
    <w:rsid w:val="002E77B2"/>
    <w:rsid w:val="002E78FB"/>
    <w:rsid w:val="002F2ADC"/>
    <w:rsid w:val="002F335A"/>
    <w:rsid w:val="002F3906"/>
    <w:rsid w:val="00300C17"/>
    <w:rsid w:val="00300F8E"/>
    <w:rsid w:val="003043AF"/>
    <w:rsid w:val="00305424"/>
    <w:rsid w:val="00305C30"/>
    <w:rsid w:val="0031026A"/>
    <w:rsid w:val="00310F5E"/>
    <w:rsid w:val="0031322D"/>
    <w:rsid w:val="00316693"/>
    <w:rsid w:val="00317C21"/>
    <w:rsid w:val="00321C6C"/>
    <w:rsid w:val="00321CD9"/>
    <w:rsid w:val="003224E8"/>
    <w:rsid w:val="00322B4C"/>
    <w:rsid w:val="00322DCF"/>
    <w:rsid w:val="00323EA3"/>
    <w:rsid w:val="00325153"/>
    <w:rsid w:val="00330C1F"/>
    <w:rsid w:val="00331AFA"/>
    <w:rsid w:val="00333882"/>
    <w:rsid w:val="003345CE"/>
    <w:rsid w:val="00334CB7"/>
    <w:rsid w:val="003401E7"/>
    <w:rsid w:val="003434D4"/>
    <w:rsid w:val="00344638"/>
    <w:rsid w:val="00344677"/>
    <w:rsid w:val="003451A5"/>
    <w:rsid w:val="00345B1E"/>
    <w:rsid w:val="00345FD3"/>
    <w:rsid w:val="00346993"/>
    <w:rsid w:val="00347B5E"/>
    <w:rsid w:val="003509F7"/>
    <w:rsid w:val="003525EA"/>
    <w:rsid w:val="00353BBD"/>
    <w:rsid w:val="003545FF"/>
    <w:rsid w:val="00355359"/>
    <w:rsid w:val="00356455"/>
    <w:rsid w:val="00360A59"/>
    <w:rsid w:val="00363400"/>
    <w:rsid w:val="00371E0B"/>
    <w:rsid w:val="00372537"/>
    <w:rsid w:val="00372676"/>
    <w:rsid w:val="0038099A"/>
    <w:rsid w:val="003860EC"/>
    <w:rsid w:val="00386D8C"/>
    <w:rsid w:val="0039034E"/>
    <w:rsid w:val="00390504"/>
    <w:rsid w:val="00390990"/>
    <w:rsid w:val="00393B58"/>
    <w:rsid w:val="00396FD0"/>
    <w:rsid w:val="00397BCF"/>
    <w:rsid w:val="003B0F9B"/>
    <w:rsid w:val="003B1D86"/>
    <w:rsid w:val="003B34F6"/>
    <w:rsid w:val="003B525E"/>
    <w:rsid w:val="003B54BF"/>
    <w:rsid w:val="003C6045"/>
    <w:rsid w:val="003C63C6"/>
    <w:rsid w:val="003D0927"/>
    <w:rsid w:val="003D193A"/>
    <w:rsid w:val="003D4551"/>
    <w:rsid w:val="003D5570"/>
    <w:rsid w:val="003E2E81"/>
    <w:rsid w:val="003F1193"/>
    <w:rsid w:val="003F3CB7"/>
    <w:rsid w:val="003F482D"/>
    <w:rsid w:val="003F4980"/>
    <w:rsid w:val="003F5332"/>
    <w:rsid w:val="003F60D5"/>
    <w:rsid w:val="003F6833"/>
    <w:rsid w:val="003F7289"/>
    <w:rsid w:val="003F7359"/>
    <w:rsid w:val="003F7FC8"/>
    <w:rsid w:val="004048C8"/>
    <w:rsid w:val="00407B99"/>
    <w:rsid w:val="00410310"/>
    <w:rsid w:val="0041038E"/>
    <w:rsid w:val="004104CE"/>
    <w:rsid w:val="00410974"/>
    <w:rsid w:val="00411882"/>
    <w:rsid w:val="004123A8"/>
    <w:rsid w:val="00412E68"/>
    <w:rsid w:val="004137BD"/>
    <w:rsid w:val="00414BC6"/>
    <w:rsid w:val="00416BC1"/>
    <w:rsid w:val="00424AA1"/>
    <w:rsid w:val="0042508B"/>
    <w:rsid w:val="00433A9C"/>
    <w:rsid w:val="004353D4"/>
    <w:rsid w:val="0043592B"/>
    <w:rsid w:val="00435E78"/>
    <w:rsid w:val="00437547"/>
    <w:rsid w:val="00437C7C"/>
    <w:rsid w:val="00437CC2"/>
    <w:rsid w:val="004407DC"/>
    <w:rsid w:val="004418DD"/>
    <w:rsid w:val="00443656"/>
    <w:rsid w:val="0044560E"/>
    <w:rsid w:val="00450C4B"/>
    <w:rsid w:val="0045341B"/>
    <w:rsid w:val="00453D49"/>
    <w:rsid w:val="00465520"/>
    <w:rsid w:val="00466B1E"/>
    <w:rsid w:val="00467C53"/>
    <w:rsid w:val="00470AC2"/>
    <w:rsid w:val="004758FF"/>
    <w:rsid w:val="00475CC9"/>
    <w:rsid w:val="00476CA1"/>
    <w:rsid w:val="0048184D"/>
    <w:rsid w:val="0048744E"/>
    <w:rsid w:val="00490FD5"/>
    <w:rsid w:val="00491313"/>
    <w:rsid w:val="00491E98"/>
    <w:rsid w:val="00494AFC"/>
    <w:rsid w:val="004A4517"/>
    <w:rsid w:val="004A628E"/>
    <w:rsid w:val="004B0141"/>
    <w:rsid w:val="004B225E"/>
    <w:rsid w:val="004B4FBD"/>
    <w:rsid w:val="004B539A"/>
    <w:rsid w:val="004B6090"/>
    <w:rsid w:val="004B67FD"/>
    <w:rsid w:val="004C142D"/>
    <w:rsid w:val="004C5244"/>
    <w:rsid w:val="004D1E99"/>
    <w:rsid w:val="004D4A51"/>
    <w:rsid w:val="004D4C80"/>
    <w:rsid w:val="004D4EFE"/>
    <w:rsid w:val="004D5B38"/>
    <w:rsid w:val="004E00EA"/>
    <w:rsid w:val="004E1B7A"/>
    <w:rsid w:val="004E5A2A"/>
    <w:rsid w:val="004E5E4B"/>
    <w:rsid w:val="004E5F4B"/>
    <w:rsid w:val="004E6197"/>
    <w:rsid w:val="004F3102"/>
    <w:rsid w:val="004F52DF"/>
    <w:rsid w:val="004F7857"/>
    <w:rsid w:val="00501944"/>
    <w:rsid w:val="00503653"/>
    <w:rsid w:val="005053D3"/>
    <w:rsid w:val="005105B1"/>
    <w:rsid w:val="00510BF7"/>
    <w:rsid w:val="00514BB0"/>
    <w:rsid w:val="00514C7C"/>
    <w:rsid w:val="005168E9"/>
    <w:rsid w:val="00516D13"/>
    <w:rsid w:val="00516D59"/>
    <w:rsid w:val="0051726F"/>
    <w:rsid w:val="005202FE"/>
    <w:rsid w:val="00520D04"/>
    <w:rsid w:val="005240B4"/>
    <w:rsid w:val="005302AF"/>
    <w:rsid w:val="00530715"/>
    <w:rsid w:val="00530AFF"/>
    <w:rsid w:val="0053128D"/>
    <w:rsid w:val="00532775"/>
    <w:rsid w:val="00532BCE"/>
    <w:rsid w:val="005332B3"/>
    <w:rsid w:val="00533FC8"/>
    <w:rsid w:val="00534CB0"/>
    <w:rsid w:val="00536A39"/>
    <w:rsid w:val="00543C18"/>
    <w:rsid w:val="00543D50"/>
    <w:rsid w:val="00544014"/>
    <w:rsid w:val="00546007"/>
    <w:rsid w:val="00550BDC"/>
    <w:rsid w:val="0055504E"/>
    <w:rsid w:val="0056151D"/>
    <w:rsid w:val="00562EFC"/>
    <w:rsid w:val="00563963"/>
    <w:rsid w:val="005679EA"/>
    <w:rsid w:val="00571BD3"/>
    <w:rsid w:val="005742C2"/>
    <w:rsid w:val="00576338"/>
    <w:rsid w:val="00576AB6"/>
    <w:rsid w:val="00577347"/>
    <w:rsid w:val="005831D1"/>
    <w:rsid w:val="00585887"/>
    <w:rsid w:val="00585D01"/>
    <w:rsid w:val="00587057"/>
    <w:rsid w:val="00587601"/>
    <w:rsid w:val="0058779E"/>
    <w:rsid w:val="005879BC"/>
    <w:rsid w:val="00595A36"/>
    <w:rsid w:val="00595DB3"/>
    <w:rsid w:val="0059702A"/>
    <w:rsid w:val="005A05EF"/>
    <w:rsid w:val="005A21DE"/>
    <w:rsid w:val="005A71B1"/>
    <w:rsid w:val="005B1AD7"/>
    <w:rsid w:val="005B1B6F"/>
    <w:rsid w:val="005B2342"/>
    <w:rsid w:val="005B3B22"/>
    <w:rsid w:val="005B5260"/>
    <w:rsid w:val="005B61EC"/>
    <w:rsid w:val="005C3480"/>
    <w:rsid w:val="005C3FA3"/>
    <w:rsid w:val="005D0C55"/>
    <w:rsid w:val="005D3543"/>
    <w:rsid w:val="005D68BC"/>
    <w:rsid w:val="005D71A0"/>
    <w:rsid w:val="005D7F0B"/>
    <w:rsid w:val="005E1D9A"/>
    <w:rsid w:val="005E2574"/>
    <w:rsid w:val="005E4337"/>
    <w:rsid w:val="005E4514"/>
    <w:rsid w:val="005E60CF"/>
    <w:rsid w:val="005E7273"/>
    <w:rsid w:val="005E7B2A"/>
    <w:rsid w:val="005F1816"/>
    <w:rsid w:val="005F206E"/>
    <w:rsid w:val="005F2145"/>
    <w:rsid w:val="005F237F"/>
    <w:rsid w:val="005F3B44"/>
    <w:rsid w:val="005F4E33"/>
    <w:rsid w:val="005F55DC"/>
    <w:rsid w:val="005F6C4A"/>
    <w:rsid w:val="006001D7"/>
    <w:rsid w:val="0060086A"/>
    <w:rsid w:val="0060143F"/>
    <w:rsid w:val="00601989"/>
    <w:rsid w:val="006020EB"/>
    <w:rsid w:val="0060247C"/>
    <w:rsid w:val="006125AF"/>
    <w:rsid w:val="00614EF7"/>
    <w:rsid w:val="00616A2E"/>
    <w:rsid w:val="0061786C"/>
    <w:rsid w:val="00621CFF"/>
    <w:rsid w:val="00625A2B"/>
    <w:rsid w:val="00626019"/>
    <w:rsid w:val="00626BDE"/>
    <w:rsid w:val="00630E5B"/>
    <w:rsid w:val="00631798"/>
    <w:rsid w:val="00633C5C"/>
    <w:rsid w:val="00633E22"/>
    <w:rsid w:val="0063693B"/>
    <w:rsid w:val="00642F40"/>
    <w:rsid w:val="006433CD"/>
    <w:rsid w:val="00647CC3"/>
    <w:rsid w:val="006528C1"/>
    <w:rsid w:val="00652C46"/>
    <w:rsid w:val="00655AB2"/>
    <w:rsid w:val="00656926"/>
    <w:rsid w:val="00660518"/>
    <w:rsid w:val="006632D2"/>
    <w:rsid w:val="00663BDB"/>
    <w:rsid w:val="006654A6"/>
    <w:rsid w:val="00665A1E"/>
    <w:rsid w:val="00665DDC"/>
    <w:rsid w:val="00671283"/>
    <w:rsid w:val="006727C3"/>
    <w:rsid w:val="00672CA3"/>
    <w:rsid w:val="00675499"/>
    <w:rsid w:val="00677A37"/>
    <w:rsid w:val="00677AAC"/>
    <w:rsid w:val="00677CB2"/>
    <w:rsid w:val="00677CD5"/>
    <w:rsid w:val="00681E03"/>
    <w:rsid w:val="00683023"/>
    <w:rsid w:val="00683DEE"/>
    <w:rsid w:val="00687887"/>
    <w:rsid w:val="00687D58"/>
    <w:rsid w:val="00687D63"/>
    <w:rsid w:val="00690E8A"/>
    <w:rsid w:val="0069279B"/>
    <w:rsid w:val="00693CF0"/>
    <w:rsid w:val="00695093"/>
    <w:rsid w:val="006971CC"/>
    <w:rsid w:val="00697663"/>
    <w:rsid w:val="006A2F0D"/>
    <w:rsid w:val="006A37FF"/>
    <w:rsid w:val="006A4C7D"/>
    <w:rsid w:val="006A60C2"/>
    <w:rsid w:val="006B3FE1"/>
    <w:rsid w:val="006C2DCA"/>
    <w:rsid w:val="006C418E"/>
    <w:rsid w:val="006D0AEE"/>
    <w:rsid w:val="006D178C"/>
    <w:rsid w:val="006D2966"/>
    <w:rsid w:val="006D4242"/>
    <w:rsid w:val="006D4A45"/>
    <w:rsid w:val="006D6028"/>
    <w:rsid w:val="006D6B57"/>
    <w:rsid w:val="006E3F9B"/>
    <w:rsid w:val="006E4694"/>
    <w:rsid w:val="006E7D13"/>
    <w:rsid w:val="006F02EE"/>
    <w:rsid w:val="006F0417"/>
    <w:rsid w:val="006F226C"/>
    <w:rsid w:val="006F3E2D"/>
    <w:rsid w:val="006F720C"/>
    <w:rsid w:val="006F7DF7"/>
    <w:rsid w:val="006F7DF8"/>
    <w:rsid w:val="00701E9B"/>
    <w:rsid w:val="007033EB"/>
    <w:rsid w:val="007047E6"/>
    <w:rsid w:val="00706556"/>
    <w:rsid w:val="007128ED"/>
    <w:rsid w:val="0071738D"/>
    <w:rsid w:val="00723A46"/>
    <w:rsid w:val="00724480"/>
    <w:rsid w:val="00730B51"/>
    <w:rsid w:val="00731128"/>
    <w:rsid w:val="00731234"/>
    <w:rsid w:val="00731374"/>
    <w:rsid w:val="00733AAF"/>
    <w:rsid w:val="00734A75"/>
    <w:rsid w:val="007363F7"/>
    <w:rsid w:val="00736FF5"/>
    <w:rsid w:val="00743902"/>
    <w:rsid w:val="00744BA8"/>
    <w:rsid w:val="0074694B"/>
    <w:rsid w:val="00747832"/>
    <w:rsid w:val="00747C44"/>
    <w:rsid w:val="00747D02"/>
    <w:rsid w:val="00753DE6"/>
    <w:rsid w:val="00753DF1"/>
    <w:rsid w:val="007551E2"/>
    <w:rsid w:val="00757F18"/>
    <w:rsid w:val="00761353"/>
    <w:rsid w:val="007628BE"/>
    <w:rsid w:val="007645E4"/>
    <w:rsid w:val="0076583D"/>
    <w:rsid w:val="00765C00"/>
    <w:rsid w:val="00765F2D"/>
    <w:rsid w:val="00766454"/>
    <w:rsid w:val="00766D13"/>
    <w:rsid w:val="00766ECC"/>
    <w:rsid w:val="00767D6C"/>
    <w:rsid w:val="007719E2"/>
    <w:rsid w:val="0077425B"/>
    <w:rsid w:val="007750FA"/>
    <w:rsid w:val="007757B8"/>
    <w:rsid w:val="00783268"/>
    <w:rsid w:val="00783573"/>
    <w:rsid w:val="00783BEC"/>
    <w:rsid w:val="00784365"/>
    <w:rsid w:val="00784A7C"/>
    <w:rsid w:val="00787B49"/>
    <w:rsid w:val="0079023D"/>
    <w:rsid w:val="00793D58"/>
    <w:rsid w:val="00795FD0"/>
    <w:rsid w:val="007A3E8F"/>
    <w:rsid w:val="007A475D"/>
    <w:rsid w:val="007A586E"/>
    <w:rsid w:val="007A5D78"/>
    <w:rsid w:val="007A5E4B"/>
    <w:rsid w:val="007B2983"/>
    <w:rsid w:val="007B2E58"/>
    <w:rsid w:val="007B3AD2"/>
    <w:rsid w:val="007B3BFB"/>
    <w:rsid w:val="007B3DF4"/>
    <w:rsid w:val="007B495C"/>
    <w:rsid w:val="007C0DB6"/>
    <w:rsid w:val="007C133C"/>
    <w:rsid w:val="007C152E"/>
    <w:rsid w:val="007C28DA"/>
    <w:rsid w:val="007C33C1"/>
    <w:rsid w:val="007C446B"/>
    <w:rsid w:val="007C475D"/>
    <w:rsid w:val="007D30BE"/>
    <w:rsid w:val="007D3F38"/>
    <w:rsid w:val="007D5091"/>
    <w:rsid w:val="007D574C"/>
    <w:rsid w:val="007D70C4"/>
    <w:rsid w:val="007E143E"/>
    <w:rsid w:val="007E17C2"/>
    <w:rsid w:val="007E35D4"/>
    <w:rsid w:val="007E50E6"/>
    <w:rsid w:val="007E5CCE"/>
    <w:rsid w:val="007F3DA3"/>
    <w:rsid w:val="007F4C5C"/>
    <w:rsid w:val="007F4F8A"/>
    <w:rsid w:val="007F7068"/>
    <w:rsid w:val="00805A8A"/>
    <w:rsid w:val="00806FC2"/>
    <w:rsid w:val="00813B34"/>
    <w:rsid w:val="00814CC7"/>
    <w:rsid w:val="008172AD"/>
    <w:rsid w:val="0082237F"/>
    <w:rsid w:val="00823424"/>
    <w:rsid w:val="00824F48"/>
    <w:rsid w:val="008314E0"/>
    <w:rsid w:val="00832180"/>
    <w:rsid w:val="008321BF"/>
    <w:rsid w:val="008352E4"/>
    <w:rsid w:val="008365B2"/>
    <w:rsid w:val="00845062"/>
    <w:rsid w:val="00860E08"/>
    <w:rsid w:val="00863A05"/>
    <w:rsid w:val="0086752B"/>
    <w:rsid w:val="0087093B"/>
    <w:rsid w:val="008725A1"/>
    <w:rsid w:val="008737EF"/>
    <w:rsid w:val="00880E8C"/>
    <w:rsid w:val="00882198"/>
    <w:rsid w:val="00882CC6"/>
    <w:rsid w:val="00882E1A"/>
    <w:rsid w:val="00883518"/>
    <w:rsid w:val="00884363"/>
    <w:rsid w:val="008920F5"/>
    <w:rsid w:val="0089279E"/>
    <w:rsid w:val="0089288B"/>
    <w:rsid w:val="00892E3A"/>
    <w:rsid w:val="008948FC"/>
    <w:rsid w:val="008979E3"/>
    <w:rsid w:val="008A0D48"/>
    <w:rsid w:val="008A100C"/>
    <w:rsid w:val="008A5020"/>
    <w:rsid w:val="008B0F70"/>
    <w:rsid w:val="008B1827"/>
    <w:rsid w:val="008B3855"/>
    <w:rsid w:val="008B41EF"/>
    <w:rsid w:val="008B4EC9"/>
    <w:rsid w:val="008B4F77"/>
    <w:rsid w:val="008B621B"/>
    <w:rsid w:val="008B751D"/>
    <w:rsid w:val="008C15C5"/>
    <w:rsid w:val="008C39C3"/>
    <w:rsid w:val="008C4743"/>
    <w:rsid w:val="008C5BFD"/>
    <w:rsid w:val="008C7575"/>
    <w:rsid w:val="008D2B02"/>
    <w:rsid w:val="008D4032"/>
    <w:rsid w:val="008D4FAF"/>
    <w:rsid w:val="008D66BA"/>
    <w:rsid w:val="008D72B3"/>
    <w:rsid w:val="008D73B5"/>
    <w:rsid w:val="008E2262"/>
    <w:rsid w:val="008E4C53"/>
    <w:rsid w:val="008E7C1A"/>
    <w:rsid w:val="008F2FB9"/>
    <w:rsid w:val="008F3EF3"/>
    <w:rsid w:val="008F5197"/>
    <w:rsid w:val="008F6291"/>
    <w:rsid w:val="00901941"/>
    <w:rsid w:val="00902CB7"/>
    <w:rsid w:val="009030CB"/>
    <w:rsid w:val="00903ABF"/>
    <w:rsid w:val="00904E4C"/>
    <w:rsid w:val="00904E8A"/>
    <w:rsid w:val="00906083"/>
    <w:rsid w:val="00906827"/>
    <w:rsid w:val="00906BB8"/>
    <w:rsid w:val="00910B81"/>
    <w:rsid w:val="00910E93"/>
    <w:rsid w:val="00911658"/>
    <w:rsid w:val="00911A8D"/>
    <w:rsid w:val="00912398"/>
    <w:rsid w:val="009125AD"/>
    <w:rsid w:val="009133BD"/>
    <w:rsid w:val="009151EC"/>
    <w:rsid w:val="009159B3"/>
    <w:rsid w:val="0091655E"/>
    <w:rsid w:val="00916C9A"/>
    <w:rsid w:val="00921F8D"/>
    <w:rsid w:val="00922260"/>
    <w:rsid w:val="009226DE"/>
    <w:rsid w:val="00922E21"/>
    <w:rsid w:val="00924205"/>
    <w:rsid w:val="00926772"/>
    <w:rsid w:val="00943364"/>
    <w:rsid w:val="00943863"/>
    <w:rsid w:val="009441C9"/>
    <w:rsid w:val="00947C57"/>
    <w:rsid w:val="00951F0F"/>
    <w:rsid w:val="0095403E"/>
    <w:rsid w:val="009555AC"/>
    <w:rsid w:val="00956E53"/>
    <w:rsid w:val="00957CC8"/>
    <w:rsid w:val="00960B2F"/>
    <w:rsid w:val="009611BC"/>
    <w:rsid w:val="0096594F"/>
    <w:rsid w:val="0097082B"/>
    <w:rsid w:val="009716E5"/>
    <w:rsid w:val="00973C9F"/>
    <w:rsid w:val="009814C0"/>
    <w:rsid w:val="0098223E"/>
    <w:rsid w:val="009827F1"/>
    <w:rsid w:val="00982813"/>
    <w:rsid w:val="00982BCD"/>
    <w:rsid w:val="00983053"/>
    <w:rsid w:val="009839BD"/>
    <w:rsid w:val="009842C9"/>
    <w:rsid w:val="009867E9"/>
    <w:rsid w:val="00986880"/>
    <w:rsid w:val="00991FDC"/>
    <w:rsid w:val="009954DA"/>
    <w:rsid w:val="00995654"/>
    <w:rsid w:val="00995959"/>
    <w:rsid w:val="00997BD3"/>
    <w:rsid w:val="009A2ED7"/>
    <w:rsid w:val="009A4E55"/>
    <w:rsid w:val="009A5B2A"/>
    <w:rsid w:val="009A7B6D"/>
    <w:rsid w:val="009B1C61"/>
    <w:rsid w:val="009B4B71"/>
    <w:rsid w:val="009C32A8"/>
    <w:rsid w:val="009C3AB5"/>
    <w:rsid w:val="009C4E74"/>
    <w:rsid w:val="009C7F3E"/>
    <w:rsid w:val="009D2451"/>
    <w:rsid w:val="009D3BC7"/>
    <w:rsid w:val="009D3BF9"/>
    <w:rsid w:val="009D74C0"/>
    <w:rsid w:val="009E1A35"/>
    <w:rsid w:val="009E383F"/>
    <w:rsid w:val="009E4101"/>
    <w:rsid w:val="009E4137"/>
    <w:rsid w:val="009E4AA9"/>
    <w:rsid w:val="009E646C"/>
    <w:rsid w:val="009E758C"/>
    <w:rsid w:val="009E7813"/>
    <w:rsid w:val="009E7EC5"/>
    <w:rsid w:val="009F36B1"/>
    <w:rsid w:val="009F4B8F"/>
    <w:rsid w:val="009F4C48"/>
    <w:rsid w:val="009F5F6C"/>
    <w:rsid w:val="00A00140"/>
    <w:rsid w:val="00A02CE5"/>
    <w:rsid w:val="00A041F1"/>
    <w:rsid w:val="00A04D7E"/>
    <w:rsid w:val="00A103A2"/>
    <w:rsid w:val="00A113D9"/>
    <w:rsid w:val="00A114A8"/>
    <w:rsid w:val="00A12053"/>
    <w:rsid w:val="00A133CE"/>
    <w:rsid w:val="00A138A2"/>
    <w:rsid w:val="00A14315"/>
    <w:rsid w:val="00A156D7"/>
    <w:rsid w:val="00A21838"/>
    <w:rsid w:val="00A2239E"/>
    <w:rsid w:val="00A241F1"/>
    <w:rsid w:val="00A24CBF"/>
    <w:rsid w:val="00A31AC8"/>
    <w:rsid w:val="00A33F2D"/>
    <w:rsid w:val="00A3557E"/>
    <w:rsid w:val="00A3649A"/>
    <w:rsid w:val="00A42330"/>
    <w:rsid w:val="00A44C3C"/>
    <w:rsid w:val="00A508C3"/>
    <w:rsid w:val="00A5128D"/>
    <w:rsid w:val="00A52A9A"/>
    <w:rsid w:val="00A56133"/>
    <w:rsid w:val="00A56643"/>
    <w:rsid w:val="00A57DA3"/>
    <w:rsid w:val="00A607C6"/>
    <w:rsid w:val="00A60855"/>
    <w:rsid w:val="00A62874"/>
    <w:rsid w:val="00A63D0E"/>
    <w:rsid w:val="00A64F5B"/>
    <w:rsid w:val="00A653A5"/>
    <w:rsid w:val="00A659CF"/>
    <w:rsid w:val="00A66DB2"/>
    <w:rsid w:val="00A70296"/>
    <w:rsid w:val="00A70F7A"/>
    <w:rsid w:val="00A73452"/>
    <w:rsid w:val="00A74365"/>
    <w:rsid w:val="00A74AB8"/>
    <w:rsid w:val="00A756BF"/>
    <w:rsid w:val="00A763F3"/>
    <w:rsid w:val="00A7792A"/>
    <w:rsid w:val="00A81D2B"/>
    <w:rsid w:val="00A840CF"/>
    <w:rsid w:val="00A86E46"/>
    <w:rsid w:val="00A87757"/>
    <w:rsid w:val="00A90BE4"/>
    <w:rsid w:val="00A93683"/>
    <w:rsid w:val="00A9430C"/>
    <w:rsid w:val="00A946EC"/>
    <w:rsid w:val="00A95272"/>
    <w:rsid w:val="00A963B2"/>
    <w:rsid w:val="00A9686F"/>
    <w:rsid w:val="00A96BDF"/>
    <w:rsid w:val="00AA0637"/>
    <w:rsid w:val="00AA4827"/>
    <w:rsid w:val="00AA4EB9"/>
    <w:rsid w:val="00AA5668"/>
    <w:rsid w:val="00AA78FE"/>
    <w:rsid w:val="00AB0EEF"/>
    <w:rsid w:val="00AB132A"/>
    <w:rsid w:val="00AB2CB6"/>
    <w:rsid w:val="00AB3109"/>
    <w:rsid w:val="00AB3C17"/>
    <w:rsid w:val="00AB3E08"/>
    <w:rsid w:val="00AB512F"/>
    <w:rsid w:val="00AB654D"/>
    <w:rsid w:val="00AC00B9"/>
    <w:rsid w:val="00AC16FE"/>
    <w:rsid w:val="00AC1722"/>
    <w:rsid w:val="00AC21E7"/>
    <w:rsid w:val="00AC2A37"/>
    <w:rsid w:val="00AC3E15"/>
    <w:rsid w:val="00AC5AF7"/>
    <w:rsid w:val="00AD1F3A"/>
    <w:rsid w:val="00AD2B7E"/>
    <w:rsid w:val="00AD428E"/>
    <w:rsid w:val="00AD4A1C"/>
    <w:rsid w:val="00AD54D8"/>
    <w:rsid w:val="00AD67BD"/>
    <w:rsid w:val="00AD7305"/>
    <w:rsid w:val="00AD75D0"/>
    <w:rsid w:val="00AD7DD2"/>
    <w:rsid w:val="00AF5825"/>
    <w:rsid w:val="00AF5EEF"/>
    <w:rsid w:val="00B00728"/>
    <w:rsid w:val="00B03326"/>
    <w:rsid w:val="00B11D85"/>
    <w:rsid w:val="00B148A7"/>
    <w:rsid w:val="00B14D59"/>
    <w:rsid w:val="00B16473"/>
    <w:rsid w:val="00B16D5D"/>
    <w:rsid w:val="00B1738B"/>
    <w:rsid w:val="00B2007F"/>
    <w:rsid w:val="00B205D9"/>
    <w:rsid w:val="00B22779"/>
    <w:rsid w:val="00B25E28"/>
    <w:rsid w:val="00B3072F"/>
    <w:rsid w:val="00B32E6C"/>
    <w:rsid w:val="00B34AB7"/>
    <w:rsid w:val="00B35155"/>
    <w:rsid w:val="00B3574A"/>
    <w:rsid w:val="00B37196"/>
    <w:rsid w:val="00B376FF"/>
    <w:rsid w:val="00B37CC6"/>
    <w:rsid w:val="00B40E43"/>
    <w:rsid w:val="00B426C9"/>
    <w:rsid w:val="00B44F4C"/>
    <w:rsid w:val="00B46907"/>
    <w:rsid w:val="00B46956"/>
    <w:rsid w:val="00B46FC1"/>
    <w:rsid w:val="00B513AE"/>
    <w:rsid w:val="00B52A82"/>
    <w:rsid w:val="00B52A9A"/>
    <w:rsid w:val="00B611B5"/>
    <w:rsid w:val="00B61F91"/>
    <w:rsid w:val="00B641F0"/>
    <w:rsid w:val="00B6553A"/>
    <w:rsid w:val="00B661E4"/>
    <w:rsid w:val="00B7153D"/>
    <w:rsid w:val="00B71D54"/>
    <w:rsid w:val="00B7316A"/>
    <w:rsid w:val="00B7413F"/>
    <w:rsid w:val="00B74D5D"/>
    <w:rsid w:val="00B81FE8"/>
    <w:rsid w:val="00B82EFB"/>
    <w:rsid w:val="00B8581F"/>
    <w:rsid w:val="00B90CB1"/>
    <w:rsid w:val="00B935F4"/>
    <w:rsid w:val="00B97E68"/>
    <w:rsid w:val="00BA07D6"/>
    <w:rsid w:val="00BA0D80"/>
    <w:rsid w:val="00BA14D7"/>
    <w:rsid w:val="00BA34DA"/>
    <w:rsid w:val="00BA70CC"/>
    <w:rsid w:val="00BB3C84"/>
    <w:rsid w:val="00BB67AC"/>
    <w:rsid w:val="00BB7FDA"/>
    <w:rsid w:val="00BC0B20"/>
    <w:rsid w:val="00BC1309"/>
    <w:rsid w:val="00BC1CD4"/>
    <w:rsid w:val="00BC3540"/>
    <w:rsid w:val="00BC378B"/>
    <w:rsid w:val="00BC672D"/>
    <w:rsid w:val="00BD3F94"/>
    <w:rsid w:val="00BD72FB"/>
    <w:rsid w:val="00BD7309"/>
    <w:rsid w:val="00BE4364"/>
    <w:rsid w:val="00BE5223"/>
    <w:rsid w:val="00BE5CED"/>
    <w:rsid w:val="00BE6B39"/>
    <w:rsid w:val="00BE7E07"/>
    <w:rsid w:val="00BF14E2"/>
    <w:rsid w:val="00BF1D39"/>
    <w:rsid w:val="00BF336F"/>
    <w:rsid w:val="00BF49AE"/>
    <w:rsid w:val="00BF6F12"/>
    <w:rsid w:val="00BF7EC6"/>
    <w:rsid w:val="00C01220"/>
    <w:rsid w:val="00C0160C"/>
    <w:rsid w:val="00C02803"/>
    <w:rsid w:val="00C0586C"/>
    <w:rsid w:val="00C10196"/>
    <w:rsid w:val="00C109D1"/>
    <w:rsid w:val="00C1264B"/>
    <w:rsid w:val="00C12E84"/>
    <w:rsid w:val="00C1546D"/>
    <w:rsid w:val="00C15CBA"/>
    <w:rsid w:val="00C23824"/>
    <w:rsid w:val="00C250A2"/>
    <w:rsid w:val="00C25232"/>
    <w:rsid w:val="00C26181"/>
    <w:rsid w:val="00C26F3D"/>
    <w:rsid w:val="00C27360"/>
    <w:rsid w:val="00C30505"/>
    <w:rsid w:val="00C33621"/>
    <w:rsid w:val="00C338D6"/>
    <w:rsid w:val="00C35FFA"/>
    <w:rsid w:val="00C36556"/>
    <w:rsid w:val="00C36F46"/>
    <w:rsid w:val="00C40540"/>
    <w:rsid w:val="00C449C6"/>
    <w:rsid w:val="00C44D6F"/>
    <w:rsid w:val="00C4662F"/>
    <w:rsid w:val="00C479FF"/>
    <w:rsid w:val="00C51915"/>
    <w:rsid w:val="00C52DCC"/>
    <w:rsid w:val="00C5361A"/>
    <w:rsid w:val="00C53D0B"/>
    <w:rsid w:val="00C61B4B"/>
    <w:rsid w:val="00C61D0F"/>
    <w:rsid w:val="00C625E1"/>
    <w:rsid w:val="00C62B96"/>
    <w:rsid w:val="00C62ED9"/>
    <w:rsid w:val="00C62F6E"/>
    <w:rsid w:val="00C634D4"/>
    <w:rsid w:val="00C64103"/>
    <w:rsid w:val="00C66F08"/>
    <w:rsid w:val="00C713FA"/>
    <w:rsid w:val="00C73898"/>
    <w:rsid w:val="00C7405A"/>
    <w:rsid w:val="00C749D9"/>
    <w:rsid w:val="00C82DCA"/>
    <w:rsid w:val="00C91B4A"/>
    <w:rsid w:val="00C96230"/>
    <w:rsid w:val="00C97C34"/>
    <w:rsid w:val="00CA2024"/>
    <w:rsid w:val="00CA6EED"/>
    <w:rsid w:val="00CB08A6"/>
    <w:rsid w:val="00CB395E"/>
    <w:rsid w:val="00CB47E3"/>
    <w:rsid w:val="00CC1906"/>
    <w:rsid w:val="00CC37A9"/>
    <w:rsid w:val="00CC3B81"/>
    <w:rsid w:val="00CC4915"/>
    <w:rsid w:val="00CD23FB"/>
    <w:rsid w:val="00CD3670"/>
    <w:rsid w:val="00CD3C76"/>
    <w:rsid w:val="00CD5CA7"/>
    <w:rsid w:val="00CD6F5C"/>
    <w:rsid w:val="00CD7A6C"/>
    <w:rsid w:val="00CE17CA"/>
    <w:rsid w:val="00CE1E51"/>
    <w:rsid w:val="00CE4B2A"/>
    <w:rsid w:val="00CE6366"/>
    <w:rsid w:val="00CE6B3A"/>
    <w:rsid w:val="00CF0A70"/>
    <w:rsid w:val="00CF2445"/>
    <w:rsid w:val="00CF2C59"/>
    <w:rsid w:val="00CF3F89"/>
    <w:rsid w:val="00CF43DD"/>
    <w:rsid w:val="00CF579A"/>
    <w:rsid w:val="00CF6A29"/>
    <w:rsid w:val="00CF7F47"/>
    <w:rsid w:val="00D101CE"/>
    <w:rsid w:val="00D12A58"/>
    <w:rsid w:val="00D12C16"/>
    <w:rsid w:val="00D14308"/>
    <w:rsid w:val="00D20534"/>
    <w:rsid w:val="00D21A1F"/>
    <w:rsid w:val="00D26583"/>
    <w:rsid w:val="00D34BD6"/>
    <w:rsid w:val="00D401B6"/>
    <w:rsid w:val="00D40667"/>
    <w:rsid w:val="00D42C64"/>
    <w:rsid w:val="00D434A3"/>
    <w:rsid w:val="00D434DE"/>
    <w:rsid w:val="00D448C3"/>
    <w:rsid w:val="00D45AA5"/>
    <w:rsid w:val="00D50102"/>
    <w:rsid w:val="00D50400"/>
    <w:rsid w:val="00D50DB7"/>
    <w:rsid w:val="00D51720"/>
    <w:rsid w:val="00D5335D"/>
    <w:rsid w:val="00D57FD2"/>
    <w:rsid w:val="00D64CAD"/>
    <w:rsid w:val="00D65606"/>
    <w:rsid w:val="00D661DF"/>
    <w:rsid w:val="00D66B3F"/>
    <w:rsid w:val="00D72754"/>
    <w:rsid w:val="00D74EDF"/>
    <w:rsid w:val="00D75380"/>
    <w:rsid w:val="00D81664"/>
    <w:rsid w:val="00D827E3"/>
    <w:rsid w:val="00D82812"/>
    <w:rsid w:val="00D83523"/>
    <w:rsid w:val="00D868C2"/>
    <w:rsid w:val="00D90382"/>
    <w:rsid w:val="00D90849"/>
    <w:rsid w:val="00D90871"/>
    <w:rsid w:val="00D90C93"/>
    <w:rsid w:val="00D91F94"/>
    <w:rsid w:val="00D958EB"/>
    <w:rsid w:val="00DA0267"/>
    <w:rsid w:val="00DA0E92"/>
    <w:rsid w:val="00DA1924"/>
    <w:rsid w:val="00DA19A3"/>
    <w:rsid w:val="00DA1F5F"/>
    <w:rsid w:val="00DA3DBD"/>
    <w:rsid w:val="00DA4D6E"/>
    <w:rsid w:val="00DA6FBD"/>
    <w:rsid w:val="00DA755E"/>
    <w:rsid w:val="00DA785F"/>
    <w:rsid w:val="00DB3DAA"/>
    <w:rsid w:val="00DB5C2F"/>
    <w:rsid w:val="00DC0FD2"/>
    <w:rsid w:val="00DC3135"/>
    <w:rsid w:val="00DC4451"/>
    <w:rsid w:val="00DC5094"/>
    <w:rsid w:val="00DC7D92"/>
    <w:rsid w:val="00DD0169"/>
    <w:rsid w:val="00DD37EB"/>
    <w:rsid w:val="00DD3C26"/>
    <w:rsid w:val="00DD418B"/>
    <w:rsid w:val="00DE0135"/>
    <w:rsid w:val="00DE0B08"/>
    <w:rsid w:val="00DE5774"/>
    <w:rsid w:val="00DE590E"/>
    <w:rsid w:val="00DE7C2B"/>
    <w:rsid w:val="00DF36DB"/>
    <w:rsid w:val="00DF4134"/>
    <w:rsid w:val="00E015B6"/>
    <w:rsid w:val="00E0714C"/>
    <w:rsid w:val="00E11CA3"/>
    <w:rsid w:val="00E12F9E"/>
    <w:rsid w:val="00E137D9"/>
    <w:rsid w:val="00E17E7D"/>
    <w:rsid w:val="00E2174D"/>
    <w:rsid w:val="00E21C1E"/>
    <w:rsid w:val="00E224E9"/>
    <w:rsid w:val="00E2717A"/>
    <w:rsid w:val="00E323C0"/>
    <w:rsid w:val="00E332C0"/>
    <w:rsid w:val="00E365AE"/>
    <w:rsid w:val="00E37160"/>
    <w:rsid w:val="00E402B0"/>
    <w:rsid w:val="00E42876"/>
    <w:rsid w:val="00E43188"/>
    <w:rsid w:val="00E445D3"/>
    <w:rsid w:val="00E45FBF"/>
    <w:rsid w:val="00E46BF1"/>
    <w:rsid w:val="00E46DF1"/>
    <w:rsid w:val="00E50323"/>
    <w:rsid w:val="00E511E3"/>
    <w:rsid w:val="00E5182F"/>
    <w:rsid w:val="00E53DC4"/>
    <w:rsid w:val="00E64FAD"/>
    <w:rsid w:val="00E67CBE"/>
    <w:rsid w:val="00E70F10"/>
    <w:rsid w:val="00E73899"/>
    <w:rsid w:val="00E77B61"/>
    <w:rsid w:val="00E818E6"/>
    <w:rsid w:val="00E84B2E"/>
    <w:rsid w:val="00E84B73"/>
    <w:rsid w:val="00E91215"/>
    <w:rsid w:val="00E921EC"/>
    <w:rsid w:val="00E9382B"/>
    <w:rsid w:val="00E938D5"/>
    <w:rsid w:val="00E93954"/>
    <w:rsid w:val="00E94230"/>
    <w:rsid w:val="00E943E8"/>
    <w:rsid w:val="00E970E4"/>
    <w:rsid w:val="00E9792D"/>
    <w:rsid w:val="00E97D48"/>
    <w:rsid w:val="00EA2509"/>
    <w:rsid w:val="00EA3356"/>
    <w:rsid w:val="00EA6F42"/>
    <w:rsid w:val="00EB0DD1"/>
    <w:rsid w:val="00EB0E60"/>
    <w:rsid w:val="00EB0F67"/>
    <w:rsid w:val="00EC0C72"/>
    <w:rsid w:val="00EC1EEB"/>
    <w:rsid w:val="00EC2363"/>
    <w:rsid w:val="00EC2643"/>
    <w:rsid w:val="00EC4E7D"/>
    <w:rsid w:val="00EC59B6"/>
    <w:rsid w:val="00EC68CE"/>
    <w:rsid w:val="00EC74AA"/>
    <w:rsid w:val="00EC7744"/>
    <w:rsid w:val="00ED0481"/>
    <w:rsid w:val="00ED5540"/>
    <w:rsid w:val="00ED6714"/>
    <w:rsid w:val="00ED7C32"/>
    <w:rsid w:val="00EE0001"/>
    <w:rsid w:val="00EE2BE0"/>
    <w:rsid w:val="00EE334A"/>
    <w:rsid w:val="00EE3ED9"/>
    <w:rsid w:val="00EF2BBA"/>
    <w:rsid w:val="00EF3023"/>
    <w:rsid w:val="00EF42E9"/>
    <w:rsid w:val="00EF5F7B"/>
    <w:rsid w:val="00F00830"/>
    <w:rsid w:val="00F014EA"/>
    <w:rsid w:val="00F03C56"/>
    <w:rsid w:val="00F16673"/>
    <w:rsid w:val="00F16BCB"/>
    <w:rsid w:val="00F20C57"/>
    <w:rsid w:val="00F2489F"/>
    <w:rsid w:val="00F25824"/>
    <w:rsid w:val="00F25AB7"/>
    <w:rsid w:val="00F363AF"/>
    <w:rsid w:val="00F37FBD"/>
    <w:rsid w:val="00F40B69"/>
    <w:rsid w:val="00F43EB4"/>
    <w:rsid w:val="00F45DE0"/>
    <w:rsid w:val="00F468AC"/>
    <w:rsid w:val="00F513BF"/>
    <w:rsid w:val="00F52D47"/>
    <w:rsid w:val="00F53918"/>
    <w:rsid w:val="00F57A7D"/>
    <w:rsid w:val="00F60CE5"/>
    <w:rsid w:val="00F62D1E"/>
    <w:rsid w:val="00F656B7"/>
    <w:rsid w:val="00F6597C"/>
    <w:rsid w:val="00F66EC4"/>
    <w:rsid w:val="00F710FA"/>
    <w:rsid w:val="00F73A42"/>
    <w:rsid w:val="00F7404D"/>
    <w:rsid w:val="00F75CEB"/>
    <w:rsid w:val="00F76043"/>
    <w:rsid w:val="00F76E9A"/>
    <w:rsid w:val="00F77CA9"/>
    <w:rsid w:val="00F81F62"/>
    <w:rsid w:val="00F8248E"/>
    <w:rsid w:val="00F843CE"/>
    <w:rsid w:val="00F8526E"/>
    <w:rsid w:val="00F86740"/>
    <w:rsid w:val="00F8689A"/>
    <w:rsid w:val="00F86F09"/>
    <w:rsid w:val="00F87C90"/>
    <w:rsid w:val="00F90E30"/>
    <w:rsid w:val="00F9110B"/>
    <w:rsid w:val="00F943A0"/>
    <w:rsid w:val="00F96102"/>
    <w:rsid w:val="00F96C5A"/>
    <w:rsid w:val="00FA463E"/>
    <w:rsid w:val="00FA4CFA"/>
    <w:rsid w:val="00FA537A"/>
    <w:rsid w:val="00FA76F2"/>
    <w:rsid w:val="00FB0502"/>
    <w:rsid w:val="00FB45D5"/>
    <w:rsid w:val="00FB5806"/>
    <w:rsid w:val="00FB7BAC"/>
    <w:rsid w:val="00FC0953"/>
    <w:rsid w:val="00FC18DD"/>
    <w:rsid w:val="00FC6EB3"/>
    <w:rsid w:val="00FD03C0"/>
    <w:rsid w:val="00FD0B1E"/>
    <w:rsid w:val="00FD721B"/>
    <w:rsid w:val="00FE27BE"/>
    <w:rsid w:val="00FE4C89"/>
    <w:rsid w:val="00FE5E7C"/>
    <w:rsid w:val="00FE6538"/>
    <w:rsid w:val="00FE73F9"/>
    <w:rsid w:val="00FF0963"/>
    <w:rsid w:val="00FF50D6"/>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2635">
      <w:marLeft w:val="0"/>
      <w:marRight w:val="0"/>
      <w:marTop w:val="0"/>
      <w:marBottom w:val="0"/>
      <w:divBdr>
        <w:top w:val="none" w:sz="0" w:space="0" w:color="auto"/>
        <w:left w:val="none" w:sz="0" w:space="0" w:color="auto"/>
        <w:bottom w:val="none" w:sz="0" w:space="0" w:color="auto"/>
        <w:right w:val="none" w:sz="0" w:space="0" w:color="auto"/>
      </w:divBdr>
    </w:div>
    <w:div w:id="148485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2115</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2014-09-29T15:22:00Z</cp:lastPrinted>
  <dcterms:created xsi:type="dcterms:W3CDTF">2014-09-29T15:24:00Z</dcterms:created>
  <dcterms:modified xsi:type="dcterms:W3CDTF">2014-09-29T15:24:00Z</dcterms:modified>
</cp:coreProperties>
</file>